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DE791" w14:textId="77777777" w:rsidR="00C66490" w:rsidRPr="00316A4B" w:rsidRDefault="00C66490" w:rsidP="00316A4B">
      <w:pPr>
        <w:pStyle w:val="Sinespaciado"/>
        <w:rPr>
          <w:lang w:val="es-ES"/>
        </w:rPr>
      </w:pPr>
    </w:p>
    <w:p w14:paraId="55697658" w14:textId="77777777" w:rsidR="00C66490" w:rsidRPr="00316A4B" w:rsidRDefault="00C66490" w:rsidP="00316A4B">
      <w:pPr>
        <w:pStyle w:val="Sinespaciado"/>
        <w:rPr>
          <w:lang w:val="es-ES"/>
        </w:rPr>
      </w:pPr>
    </w:p>
    <w:p w14:paraId="298CE44D" w14:textId="77777777" w:rsidR="00316A4B" w:rsidRPr="00316A4B" w:rsidRDefault="008D6817" w:rsidP="00316A4B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40"/>
          <w:szCs w:val="40"/>
          <w:lang w:val="es-ES"/>
        </w:rPr>
      </w:pPr>
      <w:r w:rsidRPr="00316A4B">
        <w:rPr>
          <w:rFonts w:ascii="Arial" w:hAnsi="Arial" w:cs="Arial"/>
          <w:b/>
          <w:sz w:val="40"/>
          <w:szCs w:val="40"/>
          <w:lang w:val="es-ES"/>
        </w:rPr>
        <w:t>LOS ÁNGELES FASCINANTE</w:t>
      </w:r>
    </w:p>
    <w:p w14:paraId="61AD0F34" w14:textId="49D91F26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316A4B">
        <w:rPr>
          <w:rFonts w:ascii="Arial" w:hAnsi="Arial" w:cs="Arial"/>
          <w:b/>
          <w:sz w:val="20"/>
          <w:szCs w:val="20"/>
          <w:lang w:val="es-ES"/>
        </w:rPr>
        <w:t>(4 DÍAS / 3 NOCHES)</w:t>
      </w:r>
    </w:p>
    <w:p w14:paraId="472D2D62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AR"/>
        </w:rPr>
      </w:pPr>
      <w:r w:rsidRPr="00316A4B">
        <w:rPr>
          <w:rFonts w:ascii="Arial" w:hAnsi="Arial" w:cs="Arial"/>
          <w:b/>
          <w:sz w:val="20"/>
          <w:szCs w:val="20"/>
          <w:lang w:val="es-AR"/>
        </w:rPr>
        <w:t>ALOJAMIENTO: MIYAKO HOTEL LOS ANGELES (****) O SIMILAR</w:t>
      </w:r>
    </w:p>
    <w:p w14:paraId="4B18B160" w14:textId="2B32ED3B" w:rsidR="00C66490" w:rsidRPr="00316A4B" w:rsidRDefault="008D6817" w:rsidP="00316A4B">
      <w:pPr>
        <w:pStyle w:val="Sinespaciado"/>
        <w:jc w:val="center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b/>
          <w:sz w:val="20"/>
          <w:szCs w:val="20"/>
          <w:lang w:val="es-ES"/>
        </w:rPr>
        <w:t>ESPECIAL: TRASLADOS Y VISITA A LA CIUDAD EN PRIVADO</w:t>
      </w:r>
    </w:p>
    <w:p w14:paraId="3D52F6AE" w14:textId="77777777" w:rsidR="00C66490" w:rsidRDefault="00C66490" w:rsidP="00316A4B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E9B1995" w14:textId="77777777" w:rsidR="00316A4B" w:rsidRPr="00316A4B" w:rsidRDefault="00316A4B" w:rsidP="00316A4B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055958F" w14:textId="1A2997C8" w:rsidR="00C66490" w:rsidRPr="00316A4B" w:rsidRDefault="008D6817" w:rsidP="00316A4B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316A4B">
        <w:rPr>
          <w:rFonts w:ascii="Arial" w:hAnsi="Arial" w:cs="Arial"/>
          <w:b/>
          <w:bCs/>
          <w:sz w:val="20"/>
          <w:szCs w:val="20"/>
          <w:lang w:val="es-ES"/>
        </w:rPr>
        <w:t>INCLUYE:</w:t>
      </w:r>
    </w:p>
    <w:p w14:paraId="56386BE9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>• 3 noches de hospedaje en hotel 4* estrellas;</w:t>
      </w:r>
    </w:p>
    <w:p w14:paraId="4D90BB63" w14:textId="5F111F34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 xml:space="preserve">• Traslados de llegada + salida; Validos para hoteles en las zonas de: Los </w:t>
      </w:r>
      <w:r w:rsidR="00316A4B" w:rsidRPr="00316A4B">
        <w:rPr>
          <w:rFonts w:ascii="Arial" w:hAnsi="Arial" w:cs="Arial"/>
          <w:sz w:val="20"/>
          <w:szCs w:val="20"/>
          <w:lang w:val="es-ES"/>
        </w:rPr>
        <w:t>Ángeles</w:t>
      </w:r>
      <w:r w:rsidRPr="00316A4B">
        <w:rPr>
          <w:rFonts w:ascii="Arial" w:hAnsi="Arial" w:cs="Arial"/>
          <w:sz w:val="20"/>
          <w:szCs w:val="20"/>
          <w:lang w:val="es-ES"/>
        </w:rPr>
        <w:t>, Long Beach, Anaheim (Disneyland) o San Pedro;</w:t>
      </w:r>
    </w:p>
    <w:p w14:paraId="44719477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>• City Tour en español o portuñol.</w:t>
      </w:r>
    </w:p>
    <w:p w14:paraId="5459685B" w14:textId="47834552" w:rsidR="008D6817" w:rsidRDefault="00C27209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_tradnl" w:eastAsia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 xml:space="preserve">• </w:t>
      </w:r>
      <w:r>
        <w:rPr>
          <w:rFonts w:ascii="Arial" w:hAnsi="Arial" w:cs="Arial"/>
          <w:sz w:val="20"/>
          <w:szCs w:val="20"/>
          <w:lang w:val="es-ES_tradnl" w:eastAsia="es-ES"/>
        </w:rPr>
        <w:t>Tarjeta de asistencia Assist Card, con cobertura de US$ 60 mil dólares y para pasajeros hasta los 85 años</w:t>
      </w:r>
    </w:p>
    <w:p w14:paraId="6396C18E" w14:textId="77777777" w:rsidR="00C27209" w:rsidRDefault="00C27209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701A6BA4" w14:textId="77777777" w:rsidR="00316A4B" w:rsidRPr="00316A4B" w:rsidRDefault="00316A4B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5CF32F97" w14:textId="23463D8F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316A4B">
        <w:rPr>
          <w:rFonts w:ascii="Arial" w:hAnsi="Arial" w:cs="Arial"/>
          <w:b/>
          <w:sz w:val="20"/>
          <w:szCs w:val="20"/>
          <w:lang w:val="es-ES"/>
        </w:rPr>
        <w:t>NO INCLUYE:</w:t>
      </w:r>
    </w:p>
    <w:p w14:paraId="351D09A5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>• Pasajes aéreos;</w:t>
      </w:r>
    </w:p>
    <w:p w14:paraId="3607BDF5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 xml:space="preserve">• Guía acompañante; </w:t>
      </w:r>
    </w:p>
    <w:p w14:paraId="620F30A0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>• Desayuno, almuerzo o cena en cualquiera de los días;</w:t>
      </w:r>
    </w:p>
    <w:p w14:paraId="7BC9550B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>• Admisiones a museos, edificios y monumentos que no están especificados con la palabra ‘’incluido’’ al lado;</w:t>
      </w:r>
    </w:p>
    <w:p w14:paraId="75D08EEA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>• Servicio de maleteros.</w:t>
      </w:r>
    </w:p>
    <w:p w14:paraId="5D079407" w14:textId="77777777" w:rsidR="008D6817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628C0094" w14:textId="77777777" w:rsidR="00316A4B" w:rsidRPr="00316A4B" w:rsidRDefault="00316A4B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57DE7EB6" w14:textId="349C20CC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316A4B">
        <w:rPr>
          <w:rFonts w:ascii="Arial" w:hAnsi="Arial" w:cs="Arial"/>
          <w:b/>
          <w:sz w:val="20"/>
          <w:szCs w:val="20"/>
          <w:lang w:val="es-ES"/>
        </w:rPr>
        <w:t>NOTAS:</w:t>
      </w:r>
    </w:p>
    <w:p w14:paraId="102CB023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>• Precios son válidos para estadías mencionadas en la tabla de precios;</w:t>
      </w:r>
    </w:p>
    <w:p w14:paraId="1D6DE5A4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>• La hora de inicio de los paseos puede cambiar. En caso de algún cambio, la información será comunicada al pasajero</w:t>
      </w:r>
      <w:r w:rsidRPr="00316A4B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316A4B">
        <w:rPr>
          <w:rFonts w:ascii="Arial" w:hAnsi="Arial" w:cs="Arial"/>
          <w:sz w:val="20"/>
          <w:szCs w:val="20"/>
          <w:lang w:val="es-ES"/>
        </w:rPr>
        <w:t>con el nuevo</w:t>
      </w:r>
      <w:r w:rsidRPr="00316A4B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316A4B">
        <w:rPr>
          <w:rFonts w:ascii="Arial" w:hAnsi="Arial" w:cs="Arial"/>
          <w:sz w:val="20"/>
          <w:szCs w:val="20"/>
          <w:lang w:val="es-ES"/>
        </w:rPr>
        <w:t>horario;</w:t>
      </w:r>
    </w:p>
    <w:p w14:paraId="1C0F7D87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>• Es obligatorio tener visa para los Estados Unidos;</w:t>
      </w:r>
    </w:p>
    <w:p w14:paraId="194F5952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>• En caso de que sea necesario (eventos, cierre de venta, disponibilidad), se utilizará un hotel de categoría similar.</w:t>
      </w:r>
    </w:p>
    <w:p w14:paraId="142257E3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</w:p>
    <w:p w14:paraId="7EE05E10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0782892" w14:textId="77777777" w:rsidR="008D6817" w:rsidRPr="00316A4B" w:rsidRDefault="008D6817" w:rsidP="00316A4B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1A1725F" w14:textId="09358695" w:rsidR="008D6817" w:rsidRPr="00316A4B" w:rsidRDefault="008D6817" w:rsidP="00316A4B">
      <w:pPr>
        <w:pStyle w:val="Sinespaciado"/>
        <w:jc w:val="center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b/>
          <w:sz w:val="20"/>
          <w:szCs w:val="20"/>
        </w:rPr>
        <w:t xml:space="preserve">MIYAKO HOTEL LOS ANGELES (328 East First Street, Los </w:t>
      </w:r>
      <w:proofErr w:type="spellStart"/>
      <w:r w:rsidRPr="00316A4B">
        <w:rPr>
          <w:rFonts w:ascii="Arial" w:hAnsi="Arial" w:cs="Arial"/>
          <w:b/>
          <w:sz w:val="20"/>
          <w:szCs w:val="20"/>
        </w:rPr>
        <w:t>Angeles</w:t>
      </w:r>
      <w:proofErr w:type="spellEnd"/>
      <w:r w:rsidRPr="00316A4B">
        <w:rPr>
          <w:rFonts w:ascii="Arial" w:hAnsi="Arial" w:cs="Arial"/>
          <w:b/>
          <w:sz w:val="20"/>
          <w:szCs w:val="20"/>
        </w:rPr>
        <w:t>, CA, 90012) - O SIMILAR</w:t>
      </w:r>
    </w:p>
    <w:p w14:paraId="1C09B7EF" w14:textId="77777777" w:rsidR="008D6817" w:rsidRPr="00316A4B" w:rsidRDefault="008D6817" w:rsidP="00E22E4A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1F3864" w:themeFill="accent5" w:themeFillShade="80"/>
        <w:rPr>
          <w:rFonts w:ascii="Arial" w:hAnsi="Arial" w:cs="Arial"/>
          <w:b/>
          <w:bCs/>
          <w:sz w:val="20"/>
          <w:szCs w:val="20"/>
          <w:lang w:val="es-ES"/>
        </w:rPr>
      </w:pPr>
      <w:r w:rsidRPr="00316A4B">
        <w:rPr>
          <w:rFonts w:ascii="Arial" w:hAnsi="Arial" w:cs="Arial"/>
          <w:b/>
          <w:bCs/>
          <w:sz w:val="20"/>
          <w:szCs w:val="20"/>
          <w:lang w:val="es-ES"/>
        </w:rPr>
        <w:t>PRECIO POR PERSONA:</w:t>
      </w:r>
      <w:r w:rsidRPr="00316A4B">
        <w:rPr>
          <w:rFonts w:ascii="Arial" w:hAnsi="Arial" w:cs="Arial"/>
          <w:b/>
          <w:bCs/>
          <w:sz w:val="20"/>
          <w:szCs w:val="20"/>
          <w:lang w:val="es-ES"/>
        </w:rPr>
        <w:tab/>
        <w:t>SIMPLE</w:t>
      </w:r>
      <w:r w:rsidRPr="00316A4B">
        <w:rPr>
          <w:rFonts w:ascii="Arial" w:hAnsi="Arial" w:cs="Arial"/>
          <w:b/>
          <w:bCs/>
          <w:sz w:val="20"/>
          <w:szCs w:val="20"/>
          <w:lang w:val="es-ES"/>
        </w:rPr>
        <w:tab/>
        <w:t>DOBLE</w:t>
      </w:r>
      <w:r w:rsidRPr="00316A4B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316A4B">
        <w:rPr>
          <w:rFonts w:ascii="Arial" w:hAnsi="Arial" w:cs="Arial"/>
          <w:b/>
          <w:bCs/>
          <w:sz w:val="20"/>
          <w:szCs w:val="20"/>
          <w:lang w:val="es-ES"/>
        </w:rPr>
        <w:tab/>
        <w:t>TWIN</w:t>
      </w:r>
      <w:r w:rsidRPr="00316A4B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316A4B">
        <w:rPr>
          <w:rFonts w:ascii="Arial" w:hAnsi="Arial" w:cs="Arial"/>
          <w:b/>
          <w:bCs/>
          <w:sz w:val="20"/>
          <w:szCs w:val="20"/>
          <w:lang w:val="es-ES"/>
        </w:rPr>
        <w:tab/>
        <w:t>TRIPLE</w:t>
      </w:r>
      <w:r w:rsidRPr="00316A4B">
        <w:rPr>
          <w:rFonts w:ascii="Arial" w:hAnsi="Arial" w:cs="Arial"/>
          <w:b/>
          <w:bCs/>
          <w:sz w:val="20"/>
          <w:szCs w:val="20"/>
          <w:lang w:val="es-ES"/>
        </w:rPr>
        <w:tab/>
        <w:t>NIÑO</w:t>
      </w:r>
    </w:p>
    <w:p w14:paraId="3BE1FB67" w14:textId="77777777" w:rsidR="008D6817" w:rsidRPr="00316A4B" w:rsidRDefault="008D6817" w:rsidP="00316A4B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ab/>
      </w:r>
      <w:r w:rsidRPr="00316A4B">
        <w:rPr>
          <w:rFonts w:ascii="Arial" w:hAnsi="Arial" w:cs="Arial"/>
          <w:sz w:val="20"/>
          <w:szCs w:val="20"/>
          <w:lang w:val="es-ES"/>
        </w:rPr>
        <w:tab/>
      </w:r>
      <w:r w:rsidRPr="00316A4B">
        <w:rPr>
          <w:rFonts w:ascii="Arial" w:hAnsi="Arial" w:cs="Arial"/>
          <w:sz w:val="20"/>
          <w:szCs w:val="20"/>
          <w:lang w:val="es-ES"/>
        </w:rPr>
        <w:tab/>
      </w:r>
      <w:r w:rsidRPr="00316A4B">
        <w:rPr>
          <w:rFonts w:ascii="Arial" w:hAnsi="Arial" w:cs="Arial"/>
          <w:sz w:val="20"/>
          <w:szCs w:val="20"/>
          <w:lang w:val="es-ES"/>
        </w:rPr>
        <w:tab/>
        <w:t>(1 cama)</w:t>
      </w:r>
      <w:r w:rsidRPr="00316A4B">
        <w:rPr>
          <w:rFonts w:ascii="Arial" w:hAnsi="Arial" w:cs="Arial"/>
          <w:sz w:val="20"/>
          <w:szCs w:val="20"/>
          <w:lang w:val="es-ES"/>
        </w:rPr>
        <w:tab/>
        <w:t>(1 cama)</w:t>
      </w:r>
      <w:r w:rsidRPr="00316A4B">
        <w:rPr>
          <w:rFonts w:ascii="Arial" w:hAnsi="Arial" w:cs="Arial"/>
          <w:sz w:val="20"/>
          <w:szCs w:val="20"/>
          <w:lang w:val="es-ES"/>
        </w:rPr>
        <w:tab/>
        <w:t>(2 camas)</w:t>
      </w:r>
      <w:r w:rsidRPr="00316A4B">
        <w:rPr>
          <w:rFonts w:ascii="Arial" w:hAnsi="Arial" w:cs="Arial"/>
          <w:sz w:val="20"/>
          <w:szCs w:val="20"/>
          <w:lang w:val="es-ES"/>
        </w:rPr>
        <w:tab/>
        <w:t>(2 camas)</w:t>
      </w:r>
      <w:r w:rsidRPr="00316A4B">
        <w:rPr>
          <w:rFonts w:ascii="Arial" w:hAnsi="Arial" w:cs="Arial"/>
          <w:sz w:val="20"/>
          <w:szCs w:val="20"/>
          <w:lang w:val="es-ES"/>
        </w:rPr>
        <w:tab/>
        <w:t>0 a 12 años</w:t>
      </w:r>
    </w:p>
    <w:p w14:paraId="6776855E" w14:textId="6D2BDBF0" w:rsidR="008D6817" w:rsidRPr="00316A4B" w:rsidRDefault="008D6817" w:rsidP="00316A4B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n-US"/>
        </w:rPr>
      </w:pPr>
      <w:r w:rsidRPr="00316A4B">
        <w:rPr>
          <w:rFonts w:ascii="Arial" w:hAnsi="Arial" w:cs="Arial"/>
          <w:sz w:val="20"/>
          <w:szCs w:val="20"/>
          <w:lang w:val="en-US"/>
        </w:rPr>
        <w:t xml:space="preserve">1 </w:t>
      </w:r>
      <w:proofErr w:type="spellStart"/>
      <w:r w:rsidRPr="00316A4B">
        <w:rPr>
          <w:rFonts w:ascii="Arial" w:hAnsi="Arial" w:cs="Arial"/>
          <w:sz w:val="20"/>
          <w:szCs w:val="20"/>
          <w:lang w:val="en-US"/>
        </w:rPr>
        <w:t>septiembre</w:t>
      </w:r>
      <w:proofErr w:type="spellEnd"/>
      <w:r w:rsidRPr="00316A4B">
        <w:rPr>
          <w:rFonts w:ascii="Arial" w:hAnsi="Arial" w:cs="Arial"/>
          <w:sz w:val="20"/>
          <w:szCs w:val="20"/>
          <w:lang w:val="en-US"/>
        </w:rPr>
        <w:t xml:space="preserve"> al 18 diciembre</w:t>
      </w:r>
      <w:r w:rsidRPr="00316A4B">
        <w:rPr>
          <w:rFonts w:ascii="Arial" w:hAnsi="Arial" w:cs="Arial"/>
          <w:sz w:val="20"/>
          <w:szCs w:val="20"/>
          <w:lang w:val="en-US"/>
        </w:rPr>
        <w:tab/>
        <w:t>US$ 3,227</w:t>
      </w:r>
      <w:r w:rsidRPr="00316A4B">
        <w:rPr>
          <w:rFonts w:ascii="Arial" w:hAnsi="Arial" w:cs="Arial"/>
          <w:sz w:val="20"/>
          <w:szCs w:val="20"/>
          <w:lang w:val="en-US"/>
        </w:rPr>
        <w:tab/>
        <w:t>US$ 1,613</w:t>
      </w:r>
      <w:r w:rsidRPr="00316A4B">
        <w:rPr>
          <w:rFonts w:ascii="Arial" w:hAnsi="Arial" w:cs="Arial"/>
          <w:sz w:val="20"/>
          <w:szCs w:val="20"/>
          <w:lang w:val="en-US"/>
        </w:rPr>
        <w:tab/>
        <w:t>US$ 1,723</w:t>
      </w:r>
      <w:r w:rsidRPr="00316A4B">
        <w:rPr>
          <w:rFonts w:ascii="Arial" w:hAnsi="Arial" w:cs="Arial"/>
          <w:sz w:val="20"/>
          <w:szCs w:val="20"/>
          <w:lang w:val="en-US"/>
        </w:rPr>
        <w:tab/>
        <w:t>US$ 1,207</w:t>
      </w:r>
      <w:r w:rsidRPr="00316A4B">
        <w:rPr>
          <w:rFonts w:ascii="Arial" w:hAnsi="Arial" w:cs="Arial"/>
          <w:sz w:val="20"/>
          <w:szCs w:val="20"/>
          <w:lang w:val="en-US"/>
        </w:rPr>
        <w:tab/>
        <w:t>US$ 733</w:t>
      </w:r>
    </w:p>
    <w:p w14:paraId="25D49ECE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14:paraId="6EE5BDAE" w14:textId="77777777" w:rsidR="008D6817" w:rsidRPr="00C27209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14:paraId="74591F4A" w14:textId="77777777" w:rsidR="008D6817" w:rsidRPr="00C27209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n-US"/>
        </w:rPr>
      </w:pPr>
    </w:p>
    <w:p w14:paraId="7A0D5B36" w14:textId="6F2BA7CD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iCs/>
          <w:sz w:val="20"/>
          <w:szCs w:val="20"/>
          <w:lang w:val="es-ES"/>
        </w:rPr>
      </w:pPr>
      <w:r w:rsidRPr="00316A4B">
        <w:rPr>
          <w:rFonts w:ascii="Arial" w:hAnsi="Arial" w:cs="Arial"/>
          <w:b/>
          <w:iCs/>
          <w:sz w:val="20"/>
          <w:szCs w:val="20"/>
          <w:lang w:val="es-ES"/>
        </w:rPr>
        <w:t>Salidas:</w:t>
      </w:r>
      <w:r w:rsidRPr="00316A4B">
        <w:rPr>
          <w:rFonts w:ascii="Arial" w:hAnsi="Arial" w:cs="Arial"/>
          <w:iCs/>
          <w:sz w:val="20"/>
          <w:szCs w:val="20"/>
          <w:lang w:val="es-ES"/>
        </w:rPr>
        <w:t xml:space="preserve"> Diariamente entre septiembre 1 hasta </w:t>
      </w:r>
      <w:r w:rsidR="00316A4B">
        <w:rPr>
          <w:rFonts w:ascii="Arial" w:hAnsi="Arial" w:cs="Arial"/>
          <w:iCs/>
          <w:sz w:val="20"/>
          <w:szCs w:val="20"/>
          <w:lang w:val="es-ES"/>
        </w:rPr>
        <w:t>d</w:t>
      </w:r>
      <w:r w:rsidRPr="00316A4B">
        <w:rPr>
          <w:rFonts w:ascii="Arial" w:hAnsi="Arial" w:cs="Arial"/>
          <w:iCs/>
          <w:sz w:val="20"/>
          <w:szCs w:val="20"/>
          <w:lang w:val="es-ES"/>
        </w:rPr>
        <w:t>iciembre 18, 2026</w:t>
      </w:r>
    </w:p>
    <w:p w14:paraId="52E34ED2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6D710E77" w14:textId="2B28AF8C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proofErr w:type="spellStart"/>
      <w:r w:rsidRPr="00316A4B">
        <w:rPr>
          <w:rFonts w:ascii="Arial" w:hAnsi="Arial" w:cs="Arial"/>
          <w:b/>
          <w:sz w:val="20"/>
          <w:szCs w:val="20"/>
          <w:lang w:val="es-ES"/>
        </w:rPr>
        <w:t>Facility</w:t>
      </w:r>
      <w:proofErr w:type="spellEnd"/>
      <w:r w:rsidRPr="00316A4B">
        <w:rPr>
          <w:rFonts w:ascii="Arial" w:hAnsi="Arial" w:cs="Arial"/>
          <w:b/>
          <w:sz w:val="20"/>
          <w:szCs w:val="20"/>
          <w:lang w:val="es-ES"/>
        </w:rPr>
        <w:t xml:space="preserve"> fee</w:t>
      </w:r>
      <w:r w:rsidRPr="00316A4B">
        <w:rPr>
          <w:rFonts w:ascii="Arial" w:hAnsi="Arial" w:cs="Arial"/>
          <w:sz w:val="20"/>
          <w:szCs w:val="20"/>
          <w:lang w:val="es-ES"/>
        </w:rPr>
        <w:t>: $40.00 por noche y por habitación + tasas, debe ser pagado localmente por el pasajero.</w:t>
      </w:r>
    </w:p>
    <w:p w14:paraId="2544E225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iCs/>
          <w:sz w:val="20"/>
          <w:szCs w:val="20"/>
          <w:lang w:val="es-ES"/>
        </w:rPr>
      </w:pPr>
    </w:p>
    <w:p w14:paraId="5EA4631B" w14:textId="29E087BC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  <w:r w:rsidRPr="00316A4B">
        <w:rPr>
          <w:rFonts w:ascii="Arial" w:hAnsi="Arial" w:cs="Arial"/>
          <w:b/>
          <w:sz w:val="20"/>
          <w:szCs w:val="20"/>
          <w:lang w:val="es-ES"/>
        </w:rPr>
        <w:t xml:space="preserve">Fechas cerradas: </w:t>
      </w:r>
      <w:r w:rsidRPr="00316A4B">
        <w:rPr>
          <w:rFonts w:ascii="Arial" w:hAnsi="Arial" w:cs="Arial"/>
          <w:bCs/>
          <w:sz w:val="20"/>
          <w:szCs w:val="20"/>
          <w:lang w:val="es-ES"/>
        </w:rPr>
        <w:t xml:space="preserve">Labor Day (01 – 04 septiembre), </w:t>
      </w:r>
      <w:proofErr w:type="spellStart"/>
      <w:r w:rsidRPr="00316A4B">
        <w:rPr>
          <w:rFonts w:ascii="Arial" w:hAnsi="Arial" w:cs="Arial"/>
          <w:bCs/>
          <w:sz w:val="20"/>
          <w:szCs w:val="20"/>
          <w:lang w:val="es-ES"/>
        </w:rPr>
        <w:t>Thanksgiving</w:t>
      </w:r>
      <w:proofErr w:type="spellEnd"/>
      <w:r w:rsidRPr="00316A4B">
        <w:rPr>
          <w:rFonts w:ascii="Arial" w:hAnsi="Arial" w:cs="Arial"/>
          <w:bCs/>
          <w:sz w:val="20"/>
          <w:szCs w:val="20"/>
          <w:lang w:val="es-ES"/>
        </w:rPr>
        <w:t xml:space="preserve"> (24 – 30 noviembre), Navidad (01 - 03, 20 – 30 diciembre) y Año Nuevo (31 diciembre).</w:t>
      </w:r>
    </w:p>
    <w:p w14:paraId="637AEF74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</w:p>
    <w:p w14:paraId="7E411D83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</w:p>
    <w:p w14:paraId="23162BC5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</w:p>
    <w:p w14:paraId="7808F307" w14:textId="77777777" w:rsidR="00C66490" w:rsidRDefault="00C66490" w:rsidP="00316A4B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0CD797F" w14:textId="77777777" w:rsidR="00316A4B" w:rsidRDefault="00316A4B" w:rsidP="00316A4B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7AFCD89" w14:textId="77777777" w:rsidR="0022759D" w:rsidRDefault="0022759D" w:rsidP="00316A4B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6B74177" w14:textId="77777777" w:rsidR="00316A4B" w:rsidRDefault="00316A4B" w:rsidP="00316A4B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2E5E205" w14:textId="77777777" w:rsidR="00316A4B" w:rsidRDefault="00316A4B" w:rsidP="00316A4B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2F9651C" w14:textId="77777777" w:rsidR="00316A4B" w:rsidRPr="00316A4B" w:rsidRDefault="00316A4B" w:rsidP="00316A4B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912ADA2" w14:textId="77777777" w:rsidR="00C66490" w:rsidRPr="00316A4B" w:rsidRDefault="00C66490" w:rsidP="00316A4B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6577839" w14:textId="77777777" w:rsidR="008D6817" w:rsidRPr="00316A4B" w:rsidRDefault="008D6817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5687B014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  <w:r w:rsidRPr="00316A4B">
        <w:rPr>
          <w:rFonts w:ascii="Arial" w:hAnsi="Arial" w:cs="Arial"/>
          <w:b/>
          <w:sz w:val="20"/>
          <w:szCs w:val="20"/>
          <w:lang w:val="es-ES"/>
        </w:rPr>
        <w:t>ITINERARIO:</w:t>
      </w:r>
    </w:p>
    <w:p w14:paraId="3ABDBD3C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3DC960EE" w14:textId="2E7ADEAF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  <w:r w:rsidRPr="00316A4B">
        <w:rPr>
          <w:rFonts w:ascii="Arial" w:hAnsi="Arial" w:cs="Arial"/>
          <w:b/>
          <w:sz w:val="20"/>
          <w:szCs w:val="20"/>
          <w:lang w:val="es-ES"/>
        </w:rPr>
        <w:t>1⁰ Día | LLEGADA A LOS ÁNGELES</w:t>
      </w:r>
    </w:p>
    <w:p w14:paraId="71984DF8" w14:textId="77777777" w:rsidR="008D6817" w:rsidRPr="00316A4B" w:rsidRDefault="008D6817" w:rsidP="00316A4B">
      <w:pPr>
        <w:pStyle w:val="Sinespaciado"/>
        <w:spacing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>Bienvenido a la ciudad de Los Ángeles! Traslado al hotel. Tiempo libre para explorar la ciudad. Check-in empieza a las 16:00 horas. En caso de llegar más temprano, es posible guardar su equipaje en el hotel y aprovechar la ciudad hasta que su habitación esté lista.</w:t>
      </w:r>
    </w:p>
    <w:p w14:paraId="7AF4162E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0103E2EB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316A4B">
        <w:rPr>
          <w:rFonts w:ascii="Arial" w:hAnsi="Arial" w:cs="Arial"/>
          <w:b/>
          <w:sz w:val="20"/>
          <w:szCs w:val="20"/>
          <w:lang w:val="es-ES"/>
        </w:rPr>
        <w:t>2⁰ Día | VISITA A LA CIUDAD (Privado)</w:t>
      </w:r>
    </w:p>
    <w:p w14:paraId="0D24FCC2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AR"/>
        </w:rPr>
      </w:pPr>
      <w:r w:rsidRPr="00316A4B">
        <w:rPr>
          <w:rFonts w:ascii="Arial" w:hAnsi="Arial" w:cs="Arial"/>
          <w:sz w:val="20"/>
          <w:szCs w:val="20"/>
          <w:lang w:val="es-AR"/>
        </w:rPr>
        <w:t xml:space="preserve">Esta excursión de la ciudad de Los </w:t>
      </w:r>
      <w:proofErr w:type="spellStart"/>
      <w:r w:rsidRPr="00316A4B">
        <w:rPr>
          <w:rFonts w:ascii="Arial" w:hAnsi="Arial" w:cs="Arial"/>
          <w:sz w:val="20"/>
          <w:szCs w:val="20"/>
          <w:lang w:val="es-AR"/>
        </w:rPr>
        <w:t>Angeles</w:t>
      </w:r>
      <w:proofErr w:type="spellEnd"/>
      <w:r w:rsidRPr="00316A4B">
        <w:rPr>
          <w:rFonts w:ascii="Arial" w:hAnsi="Arial" w:cs="Arial"/>
          <w:sz w:val="20"/>
          <w:szCs w:val="20"/>
          <w:lang w:val="es-AR"/>
        </w:rPr>
        <w:t xml:space="preserve">, ocupa medio día y podrá conocer: (Centro Financiero, Cartel de Hollywood, Walk of Fame, Hollywood, Teatro Dolby (antiguo Kodak), Teatro Chino, Sunset, Rodeo Drive, Beverly Hills y Casas de Artistas).        </w:t>
      </w:r>
    </w:p>
    <w:p w14:paraId="5F015878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b/>
          <w:sz w:val="20"/>
          <w:szCs w:val="20"/>
          <w:lang w:val="es-ES"/>
        </w:rPr>
        <w:t xml:space="preserve">Punto de encuentro: </w:t>
      </w:r>
      <w:r w:rsidRPr="00316A4B">
        <w:rPr>
          <w:rFonts w:ascii="Arial" w:hAnsi="Arial" w:cs="Arial"/>
          <w:sz w:val="20"/>
          <w:szCs w:val="20"/>
          <w:lang w:val="es-ES"/>
        </w:rPr>
        <w:t xml:space="preserve">Hotel de Estancia en las siguientes zonas de la ciudad de Los </w:t>
      </w:r>
      <w:proofErr w:type="spellStart"/>
      <w:r w:rsidRPr="00316A4B">
        <w:rPr>
          <w:rFonts w:ascii="Arial" w:hAnsi="Arial" w:cs="Arial"/>
          <w:sz w:val="20"/>
          <w:szCs w:val="20"/>
          <w:lang w:val="es-ES"/>
        </w:rPr>
        <w:t>Angeles</w:t>
      </w:r>
      <w:proofErr w:type="spellEnd"/>
      <w:r w:rsidRPr="00316A4B">
        <w:rPr>
          <w:rFonts w:ascii="Arial" w:hAnsi="Arial" w:cs="Arial"/>
          <w:sz w:val="20"/>
          <w:szCs w:val="20"/>
          <w:lang w:val="es-ES"/>
        </w:rPr>
        <w:t xml:space="preserve">: zona de El Segundo, Manhattan Beach, Playa Vista, Marina Del Rey, Santa Monica, Venice Beach, Pacific Palisades, Westwood, Century City, Beverly Hills, Hollywood, West Hollywood, </w:t>
      </w:r>
      <w:proofErr w:type="spellStart"/>
      <w:r w:rsidRPr="00316A4B">
        <w:rPr>
          <w:rFonts w:ascii="Arial" w:hAnsi="Arial" w:cs="Arial"/>
          <w:sz w:val="20"/>
          <w:szCs w:val="20"/>
          <w:lang w:val="es-ES"/>
        </w:rPr>
        <w:t>Downtown</w:t>
      </w:r>
      <w:proofErr w:type="spellEnd"/>
      <w:r w:rsidRPr="00316A4B">
        <w:rPr>
          <w:rFonts w:ascii="Arial" w:hAnsi="Arial" w:cs="Arial"/>
          <w:sz w:val="20"/>
          <w:szCs w:val="20"/>
          <w:lang w:val="es-ES"/>
        </w:rPr>
        <w:t xml:space="preserve"> Los </w:t>
      </w:r>
      <w:proofErr w:type="spellStart"/>
      <w:r w:rsidRPr="00316A4B">
        <w:rPr>
          <w:rFonts w:ascii="Arial" w:hAnsi="Arial" w:cs="Arial"/>
          <w:sz w:val="20"/>
          <w:szCs w:val="20"/>
          <w:lang w:val="es-ES"/>
        </w:rPr>
        <w:t>Angeles</w:t>
      </w:r>
      <w:proofErr w:type="spellEnd"/>
      <w:r w:rsidRPr="00316A4B">
        <w:rPr>
          <w:rFonts w:ascii="Arial" w:hAnsi="Arial" w:cs="Arial"/>
          <w:sz w:val="20"/>
          <w:szCs w:val="20"/>
          <w:lang w:val="es-ES"/>
        </w:rPr>
        <w:t xml:space="preserve"> O China Town / Hora: A solicitud del pasajero (debe ser previamente agendado el horario al momento de reservar el paquete) *** El tour finaliza en el mismo punto que empezó o en otro punto acordado por el pasajero previamente</w:t>
      </w:r>
    </w:p>
    <w:p w14:paraId="51ABEF90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b/>
          <w:sz w:val="20"/>
          <w:szCs w:val="20"/>
          <w:lang w:val="es-ES"/>
        </w:rPr>
        <w:t>Nota:</w:t>
      </w:r>
      <w:r w:rsidRPr="00316A4B">
        <w:rPr>
          <w:rFonts w:ascii="Arial" w:hAnsi="Arial" w:cs="Arial"/>
          <w:sz w:val="20"/>
          <w:szCs w:val="20"/>
          <w:lang w:val="es-ES"/>
        </w:rPr>
        <w:t xml:space="preserve"> El tiempo de espera es de 5 min a partir de la hora programada.</w:t>
      </w:r>
    </w:p>
    <w:p w14:paraId="4C124220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316A4B">
        <w:rPr>
          <w:rFonts w:ascii="Arial" w:hAnsi="Arial" w:cs="Arial"/>
          <w:b/>
          <w:sz w:val="20"/>
          <w:szCs w:val="20"/>
          <w:lang w:val="es-ES"/>
        </w:rPr>
        <w:t>Duración:</w:t>
      </w:r>
      <w:r w:rsidRPr="00316A4B">
        <w:rPr>
          <w:rFonts w:ascii="Arial" w:hAnsi="Arial" w:cs="Arial"/>
          <w:sz w:val="20"/>
          <w:szCs w:val="20"/>
          <w:lang w:val="es-ES"/>
        </w:rPr>
        <w:t xml:space="preserve"> Aproximadamente 4 horas</w:t>
      </w:r>
      <w:r w:rsidRPr="00316A4B">
        <w:rPr>
          <w:rFonts w:ascii="Arial" w:hAnsi="Arial" w:cs="Arial"/>
          <w:sz w:val="20"/>
          <w:szCs w:val="20"/>
          <w:lang w:val="es-ES"/>
        </w:rPr>
        <w:tab/>
      </w:r>
      <w:r w:rsidRPr="00316A4B">
        <w:rPr>
          <w:rFonts w:ascii="Arial" w:hAnsi="Arial" w:cs="Arial"/>
          <w:sz w:val="20"/>
          <w:szCs w:val="20"/>
          <w:lang w:val="es-ES"/>
        </w:rPr>
        <w:tab/>
      </w:r>
    </w:p>
    <w:p w14:paraId="737FA528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2EFE014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b/>
          <w:sz w:val="20"/>
          <w:szCs w:val="20"/>
          <w:lang w:val="es-ES"/>
        </w:rPr>
        <w:t>3⁰ Día | DIA LIBRE</w:t>
      </w:r>
    </w:p>
    <w:p w14:paraId="47740C26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br/>
      </w:r>
      <w:r w:rsidRPr="00316A4B">
        <w:rPr>
          <w:rFonts w:ascii="Arial" w:hAnsi="Arial" w:cs="Arial"/>
          <w:b/>
          <w:sz w:val="20"/>
          <w:szCs w:val="20"/>
          <w:lang w:val="es-ES"/>
        </w:rPr>
        <w:t>4⁰ Día | CHECK OUT Y TRASLADO DE SALIDA</w:t>
      </w:r>
    </w:p>
    <w:p w14:paraId="3DAEF10E" w14:textId="77777777" w:rsid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 xml:space="preserve">Llega el fin de nuestro paseo. Traslado al aeropuerto </w:t>
      </w:r>
      <w:proofErr w:type="gramStart"/>
      <w:r w:rsidRPr="00316A4B">
        <w:rPr>
          <w:rFonts w:ascii="Arial" w:hAnsi="Arial" w:cs="Arial"/>
          <w:sz w:val="20"/>
          <w:szCs w:val="20"/>
          <w:lang w:val="es-ES"/>
        </w:rPr>
        <w:t>de acuerdo a</w:t>
      </w:r>
      <w:proofErr w:type="gramEnd"/>
      <w:r w:rsidRPr="00316A4B">
        <w:rPr>
          <w:rFonts w:ascii="Arial" w:hAnsi="Arial" w:cs="Arial"/>
          <w:sz w:val="20"/>
          <w:szCs w:val="20"/>
          <w:lang w:val="es-ES"/>
        </w:rPr>
        <w:t xml:space="preserve"> la hora de su vuelo. </w:t>
      </w:r>
    </w:p>
    <w:p w14:paraId="4A02E014" w14:textId="64A8E03A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22759D">
        <w:rPr>
          <w:rFonts w:ascii="Arial" w:hAnsi="Arial" w:cs="Arial"/>
          <w:b/>
          <w:bCs/>
          <w:sz w:val="20"/>
          <w:szCs w:val="20"/>
          <w:lang w:val="es-ES"/>
        </w:rPr>
        <w:t xml:space="preserve">¡Buen Viaje! </w:t>
      </w:r>
      <w:r w:rsidRPr="00316A4B">
        <w:rPr>
          <w:rFonts w:ascii="Arial" w:hAnsi="Arial" w:cs="Arial"/>
          <w:sz w:val="20"/>
          <w:szCs w:val="20"/>
          <w:lang w:val="es-ES"/>
        </w:rPr>
        <w:t>Check-</w:t>
      </w:r>
      <w:proofErr w:type="spellStart"/>
      <w:r w:rsidRPr="00316A4B">
        <w:rPr>
          <w:rFonts w:ascii="Arial" w:hAnsi="Arial" w:cs="Arial"/>
          <w:sz w:val="20"/>
          <w:szCs w:val="20"/>
          <w:lang w:val="es-ES"/>
        </w:rPr>
        <w:t>out</w:t>
      </w:r>
      <w:proofErr w:type="spellEnd"/>
      <w:r w:rsidRPr="00316A4B">
        <w:rPr>
          <w:rFonts w:ascii="Arial" w:hAnsi="Arial" w:cs="Arial"/>
          <w:sz w:val="20"/>
          <w:szCs w:val="20"/>
          <w:lang w:val="es-ES"/>
        </w:rPr>
        <w:t xml:space="preserve"> a las 11:00 horas.</w:t>
      </w:r>
    </w:p>
    <w:p w14:paraId="6B5B3AAD" w14:textId="77777777" w:rsidR="008D6817" w:rsidRPr="00316A4B" w:rsidRDefault="008D6817" w:rsidP="00316A4B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</w:p>
    <w:p w14:paraId="29EC8004" w14:textId="77777777" w:rsidR="008D6817" w:rsidRPr="00C27209" w:rsidRDefault="008D6817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737F72F1" w14:textId="77777777" w:rsidR="008D6817" w:rsidRPr="00C27209" w:rsidRDefault="008D6817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17C6A8AD" w14:textId="77777777" w:rsidR="008D6817" w:rsidRPr="00C27209" w:rsidRDefault="008D6817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6452E240" w14:textId="77777777" w:rsidR="008D6817" w:rsidRPr="00C27209" w:rsidRDefault="008D6817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5B973B44" w14:textId="77777777" w:rsidR="008D6817" w:rsidRPr="00C27209" w:rsidRDefault="008D6817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7667B736" w14:textId="77777777" w:rsidR="008D6817" w:rsidRPr="00C27209" w:rsidRDefault="008D6817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26814BC3" w14:textId="77777777" w:rsidR="008D6817" w:rsidRPr="00C27209" w:rsidRDefault="008D6817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58F0A091" w14:textId="77777777" w:rsidR="008D6817" w:rsidRPr="00C27209" w:rsidRDefault="008D6817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781FAACC" w14:textId="77777777" w:rsidR="008D6817" w:rsidRPr="00C27209" w:rsidRDefault="008D6817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24895C46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25EDA37E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7C31DE10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3088D3BF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2E11BA14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51122A51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11C6C54E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433B4A37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57AB47C1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7030DEE9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63DDAEDB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26DAF4C1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5DE38741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3B0C8B48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4B398DE0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1F33A29F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604CAA09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1A6D1795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1EC88C1E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2F7DE92F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76F557C9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50EB31D1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4337AB55" w14:textId="77777777" w:rsidR="0022759D" w:rsidRPr="00C27209" w:rsidRDefault="0022759D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77A70203" w14:textId="77777777" w:rsidR="008D6817" w:rsidRPr="00C27209" w:rsidRDefault="008D6817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5CE331C3" w14:textId="77777777" w:rsidR="00C93F76" w:rsidRPr="00C27209" w:rsidRDefault="00C93F76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12F8EA3F" w14:textId="77777777" w:rsidR="00C93F76" w:rsidRPr="00316A4B" w:rsidRDefault="00C93F76" w:rsidP="00316A4B">
      <w:pPr>
        <w:pStyle w:val="Sinespaciado"/>
        <w:rPr>
          <w:rFonts w:ascii="Arial" w:hAnsi="Arial" w:cs="Arial"/>
          <w:sz w:val="20"/>
          <w:szCs w:val="20"/>
        </w:rPr>
      </w:pPr>
      <w:r w:rsidRPr="00316A4B">
        <w:rPr>
          <w:rFonts w:ascii="Arial" w:hAnsi="Arial" w:cs="Arial"/>
          <w:b/>
          <w:bCs/>
          <w:sz w:val="20"/>
          <w:szCs w:val="20"/>
          <w:lang w:eastAsia="es-ES_tradnl"/>
        </w:rPr>
        <w:t>CONDICIONES GENERALES:</w:t>
      </w:r>
    </w:p>
    <w:p w14:paraId="723F35A5" w14:textId="77777777" w:rsidR="00C93F76" w:rsidRPr="00316A4B" w:rsidRDefault="00C93F76" w:rsidP="00316A4B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316A4B">
        <w:rPr>
          <w:rFonts w:ascii="Arial" w:hAnsi="Arial" w:cs="Arial"/>
          <w:sz w:val="20"/>
          <w:szCs w:val="20"/>
        </w:rPr>
        <w:t>Precios comisionables al 10% incluido IGV</w:t>
      </w:r>
    </w:p>
    <w:p w14:paraId="7DF9F512" w14:textId="77777777" w:rsidR="00C93F76" w:rsidRPr="00316A4B" w:rsidRDefault="00C93F76" w:rsidP="00316A4B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316A4B">
        <w:rPr>
          <w:rFonts w:ascii="Arial" w:hAnsi="Arial" w:cs="Arial"/>
          <w:sz w:val="20"/>
          <w:szCs w:val="20"/>
        </w:rPr>
        <w:t>Incentivo al counter de US$ 10 incluido IGV por pasajero</w:t>
      </w:r>
    </w:p>
    <w:p w14:paraId="793BB6BC" w14:textId="77777777" w:rsidR="00C93F76" w:rsidRPr="00316A4B" w:rsidRDefault="00C93F76" w:rsidP="00316A4B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bCs/>
          <w:sz w:val="20"/>
          <w:szCs w:val="20"/>
          <w:lang w:val="es-ES"/>
        </w:rPr>
      </w:pPr>
      <w:r w:rsidRPr="00316A4B">
        <w:rPr>
          <w:rFonts w:ascii="Arial" w:hAnsi="Arial" w:cs="Arial"/>
          <w:b/>
          <w:bCs/>
          <w:sz w:val="20"/>
          <w:szCs w:val="20"/>
          <w:lang w:val="es-ES"/>
        </w:rPr>
        <w:t xml:space="preserve">PLAZOS PARA ANULACIONES: </w:t>
      </w:r>
    </w:p>
    <w:p w14:paraId="02DE4C9A" w14:textId="77777777" w:rsidR="00C93F76" w:rsidRPr="00316A4B" w:rsidRDefault="00C93F76" w:rsidP="00316A4B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 xml:space="preserve">15 – 7 días antes de la partida: 50% de gastos </w:t>
      </w:r>
    </w:p>
    <w:p w14:paraId="252D5EA1" w14:textId="77777777" w:rsidR="00C93F76" w:rsidRPr="00316A4B" w:rsidRDefault="00C93F76" w:rsidP="00316A4B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 xml:space="preserve">6 – 0 días antes de la partida: 100% de gastos </w:t>
      </w:r>
    </w:p>
    <w:p w14:paraId="5894002F" w14:textId="77777777" w:rsidR="00C93F76" w:rsidRPr="00316A4B" w:rsidRDefault="00C93F76" w:rsidP="00316A4B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316A4B">
        <w:rPr>
          <w:rFonts w:ascii="Arial" w:hAnsi="Arial" w:cs="Arial"/>
          <w:sz w:val="20"/>
          <w:szCs w:val="20"/>
          <w:lang w:val="es-ES"/>
        </w:rPr>
        <w:t>*Una vez emitidos los pases de Disney, no son reembolsables.</w:t>
      </w:r>
    </w:p>
    <w:p w14:paraId="40D7F6AC" w14:textId="51B44B80" w:rsidR="00C93F76" w:rsidRPr="00316A4B" w:rsidRDefault="00C93F76" w:rsidP="00316A4B">
      <w:pPr>
        <w:pStyle w:val="Sinespaciado"/>
        <w:numPr>
          <w:ilvl w:val="0"/>
          <w:numId w:val="21"/>
        </w:numPr>
        <w:rPr>
          <w:rFonts w:ascii="Arial" w:hAnsi="Arial" w:cs="Arial"/>
          <w:sz w:val="20"/>
          <w:szCs w:val="20"/>
          <w:lang w:eastAsia="es-ES_tradnl"/>
        </w:rPr>
      </w:pPr>
      <w:r w:rsidRPr="00316A4B">
        <w:rPr>
          <w:rFonts w:ascii="Arial" w:hAnsi="Arial" w:cs="Arial"/>
          <w:b/>
          <w:bCs/>
          <w:sz w:val="20"/>
          <w:szCs w:val="20"/>
          <w:lang w:eastAsia="es-ES_tradnl"/>
        </w:rPr>
        <w:t>Vigencia de precios:</w:t>
      </w:r>
      <w:r w:rsidRPr="00316A4B">
        <w:rPr>
          <w:rFonts w:ascii="Arial" w:hAnsi="Arial" w:cs="Arial"/>
          <w:sz w:val="20"/>
          <w:szCs w:val="20"/>
          <w:lang w:eastAsia="es-ES_tradnl"/>
        </w:rPr>
        <w:t xml:space="preserve"> Precios válidos para compras hasta el </w:t>
      </w:r>
      <w:r w:rsidR="00C66490" w:rsidRPr="00316A4B">
        <w:rPr>
          <w:rFonts w:ascii="Arial" w:hAnsi="Arial" w:cs="Arial"/>
          <w:sz w:val="20"/>
          <w:szCs w:val="20"/>
          <w:lang w:eastAsia="es-ES_tradnl"/>
        </w:rPr>
        <w:t>10</w:t>
      </w:r>
      <w:r w:rsidRPr="00316A4B">
        <w:rPr>
          <w:rFonts w:ascii="Arial" w:hAnsi="Arial" w:cs="Arial"/>
          <w:sz w:val="20"/>
          <w:szCs w:val="20"/>
          <w:lang w:eastAsia="es-ES_tradnl"/>
        </w:rPr>
        <w:t xml:space="preserve"> de diciembre del 2026</w:t>
      </w:r>
    </w:p>
    <w:p w14:paraId="381EF808" w14:textId="77777777" w:rsidR="00C93F76" w:rsidRPr="00316A4B" w:rsidRDefault="00C93F76" w:rsidP="00316A4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171E12B1" w14:textId="77777777" w:rsidR="00C93F76" w:rsidRPr="00316A4B" w:rsidRDefault="00C93F76" w:rsidP="00316A4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</w:t>
      </w:r>
    </w:p>
    <w:p w14:paraId="77BFC439" w14:textId="77777777" w:rsidR="00C93F76" w:rsidRPr="00316A4B" w:rsidRDefault="00C93F76" w:rsidP="00316A4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12D7BA31" w14:textId="77777777" w:rsidR="00C93F76" w:rsidRPr="00316A4B" w:rsidRDefault="00C93F76" w:rsidP="00316A4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Check-in / Check-</w:t>
      </w:r>
      <w:proofErr w:type="spellStart"/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out</w:t>
      </w:r>
      <w:proofErr w:type="spellEnd"/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 Ingreso desde las 3:00 p. m. y salida hasta las 10:00 a. m. </w:t>
      </w:r>
    </w:p>
    <w:p w14:paraId="790EAA76" w14:textId="77777777" w:rsidR="00C93F76" w:rsidRPr="00316A4B" w:rsidRDefault="00C93F76" w:rsidP="00316A4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>Los horarios pueden variar según el destino</w:t>
      </w:r>
    </w:p>
    <w:p w14:paraId="42AE67B4" w14:textId="77777777" w:rsidR="00C93F76" w:rsidRPr="00316A4B" w:rsidRDefault="00C93F76" w:rsidP="00316A4B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Equipaje durante el circuito: </w:t>
      </w: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Debido a la limitación de la capacidad de los autocares, se permitirá el transporte máximo de una maleta (máx. 20 </w:t>
      </w:r>
      <w:proofErr w:type="spellStart"/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>kgs</w:t>
      </w:r>
      <w:proofErr w:type="spellEnd"/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>) y un bolso de mano por persona.</w:t>
      </w:r>
    </w:p>
    <w:p w14:paraId="37CD4187" w14:textId="77777777" w:rsidR="00C93F76" w:rsidRPr="00316A4B" w:rsidRDefault="00C93F76" w:rsidP="00316A4B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Traslados: </w:t>
      </w: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>Se considera siempre desde y hasta el aeropuerto principal de cada ciudad. En caso de llegada a un aeropuerto secundario, estación de tren, puerto u otro medio, el mismo podrá suponer un recargo en el precio del programa correspondiente. Favor consultarnos. </w:t>
      </w:r>
    </w:p>
    <w:p w14:paraId="5857A96A" w14:textId="77777777" w:rsidR="00C93F76" w:rsidRPr="00316A4B" w:rsidRDefault="00C93F76" w:rsidP="00316A4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Llegadas tardías:</w:t>
      </w: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 Se debe informar si el pasajero llega después del horario </w:t>
      </w:r>
      <w:proofErr w:type="gramStart"/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de </w:t>
      </w:r>
      <w:proofErr w:type="spellStart"/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 para evitar no </w:t>
      </w:r>
      <w:proofErr w:type="gramStart"/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>show</w:t>
      </w:r>
      <w:proofErr w:type="gramEnd"/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360B2B63" w14:textId="77777777" w:rsidR="00C93F76" w:rsidRPr="00316A4B" w:rsidRDefault="00C93F76" w:rsidP="00316A4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Política de cambios y cancelaciones:</w:t>
      </w: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658C53AC" w14:textId="77777777" w:rsidR="00C93F76" w:rsidRPr="00316A4B" w:rsidRDefault="00C93F76" w:rsidP="00316A4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 Penalización del 100 %.</w:t>
      </w:r>
    </w:p>
    <w:p w14:paraId="5372DE1A" w14:textId="77777777" w:rsidR="00C93F76" w:rsidRPr="00316A4B" w:rsidRDefault="00C93F76" w:rsidP="00316A4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Pagos adicionales:</w:t>
      </w: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 No incluye impuestos locales, resort fee u otros cargos adicionales.</w:t>
      </w:r>
    </w:p>
    <w:p w14:paraId="78BF6582" w14:textId="77777777" w:rsidR="00C93F76" w:rsidRPr="00316A4B" w:rsidRDefault="00C93F76" w:rsidP="00316A4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Tarjeta de crédito:</w:t>
      </w: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 El pasajero debe contar con una tarjeta de crédito durante su viaje.</w:t>
      </w:r>
    </w:p>
    <w:p w14:paraId="61A612CD" w14:textId="77777777" w:rsidR="00C93F76" w:rsidRPr="00316A4B" w:rsidRDefault="00C93F76" w:rsidP="00316A4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Menores de edad:</w:t>
      </w: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 Deben contar con permiso notarial firmado por ambos padres.</w:t>
      </w:r>
    </w:p>
    <w:p w14:paraId="3B2C35F0" w14:textId="77777777" w:rsidR="00C93F76" w:rsidRPr="00316A4B" w:rsidRDefault="00C93F76" w:rsidP="00316A4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Pasaporte:</w:t>
      </w: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2A1E0E82" w14:textId="77777777" w:rsidR="00C93F76" w:rsidRPr="00316A4B" w:rsidRDefault="00C93F76" w:rsidP="00316A4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Responsabilidad de la agencia:</w:t>
      </w:r>
      <w:r w:rsidRPr="00316A4B">
        <w:rPr>
          <w:rFonts w:ascii="Arial" w:eastAsia="Times New Roman" w:hAnsi="Arial" w:cs="Arial"/>
          <w:sz w:val="20"/>
          <w:szCs w:val="20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5E1F4E4B" w14:textId="77777777" w:rsidR="00C93F76" w:rsidRPr="00316A4B" w:rsidRDefault="00C93F76" w:rsidP="00316A4B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No incluye boletos aéreos.</w:t>
      </w:r>
    </w:p>
    <w:p w14:paraId="720B6E82" w14:textId="77777777" w:rsidR="00C93F76" w:rsidRPr="00316A4B" w:rsidRDefault="00C93F76" w:rsidP="00316A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3B9B5435" w14:textId="77777777" w:rsidR="00C93F76" w:rsidRPr="00316A4B" w:rsidRDefault="00C93F76" w:rsidP="00316A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50FA4D25" w14:textId="77777777" w:rsidR="00C93F76" w:rsidRPr="00316A4B" w:rsidRDefault="00C93F76" w:rsidP="00316A4B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8" w:history="1">
        <w:r w:rsidRPr="00316A4B">
          <w:rPr>
            <w:rStyle w:val="Hipervnculo"/>
            <w:rFonts w:ascii="Arial" w:eastAsia="Times New Roman" w:hAnsi="Arial" w:cs="Arial"/>
            <w:b/>
            <w:bCs/>
            <w:color w:val="auto"/>
            <w:sz w:val="20"/>
            <w:szCs w:val="20"/>
            <w:lang w:eastAsia="es-ES_tradnl"/>
          </w:rPr>
          <w:t>https://conexionts.com/condiciones-generales-mayorista/</w:t>
        </w:r>
      </w:hyperlink>
    </w:p>
    <w:p w14:paraId="2D6E60C1" w14:textId="77777777" w:rsidR="00C93F76" w:rsidRPr="00316A4B" w:rsidRDefault="00C93F76" w:rsidP="00316A4B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16A4B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MATERIAL INFORMATIVO PARA USO EXCLUSIVO DE AGENCIAS DE VIAJES.</w:t>
      </w:r>
    </w:p>
    <w:p w14:paraId="7E829D8F" w14:textId="77777777" w:rsidR="00C93F76" w:rsidRPr="00316A4B" w:rsidRDefault="00C93F76" w:rsidP="00316A4B">
      <w:pPr>
        <w:pStyle w:val="Sinespaciado"/>
        <w:rPr>
          <w:rFonts w:ascii="Arial" w:hAnsi="Arial" w:cs="Arial"/>
          <w:sz w:val="20"/>
          <w:szCs w:val="20"/>
        </w:rPr>
      </w:pPr>
    </w:p>
    <w:p w14:paraId="2D6A2A3D" w14:textId="77777777" w:rsidR="00C93F76" w:rsidRPr="00316A4B" w:rsidRDefault="00C93F76" w:rsidP="00316A4B">
      <w:pPr>
        <w:pStyle w:val="Sinespaciado"/>
        <w:rPr>
          <w:rFonts w:ascii="Arial" w:hAnsi="Arial" w:cs="Arial"/>
          <w:sz w:val="20"/>
          <w:szCs w:val="20"/>
        </w:rPr>
      </w:pPr>
    </w:p>
    <w:sectPr w:rsidR="00C93F76" w:rsidRPr="00316A4B" w:rsidSect="00F6207C">
      <w:headerReference w:type="default" r:id="rId9"/>
      <w:footerReference w:type="default" r:id="rId10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5DB1C" w14:textId="77777777" w:rsidR="00E16B3E" w:rsidRDefault="00E16B3E" w:rsidP="006534CD">
      <w:pPr>
        <w:spacing w:after="0" w:line="240" w:lineRule="auto"/>
      </w:pPr>
      <w:r>
        <w:separator/>
      </w:r>
    </w:p>
  </w:endnote>
  <w:endnote w:type="continuationSeparator" w:id="0">
    <w:p w14:paraId="5051CAA7" w14:textId="77777777" w:rsidR="00E16B3E" w:rsidRDefault="00E16B3E" w:rsidP="006534CD">
      <w:pPr>
        <w:spacing w:after="0" w:line="240" w:lineRule="auto"/>
      </w:pPr>
      <w:r>
        <w:continuationSeparator/>
      </w:r>
    </w:p>
  </w:endnote>
  <w:endnote w:type="continuationNotice" w:id="1">
    <w:p w14:paraId="3F7F26C5" w14:textId="77777777" w:rsidR="00E16B3E" w:rsidRDefault="00E16B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EDF71" w14:textId="77777777" w:rsidR="00E16B3E" w:rsidRDefault="00E16B3E" w:rsidP="006534CD">
      <w:pPr>
        <w:spacing w:after="0" w:line="240" w:lineRule="auto"/>
      </w:pPr>
      <w:r>
        <w:separator/>
      </w:r>
    </w:p>
  </w:footnote>
  <w:footnote w:type="continuationSeparator" w:id="0">
    <w:p w14:paraId="3EA8265E" w14:textId="77777777" w:rsidR="00E16B3E" w:rsidRDefault="00E16B3E" w:rsidP="006534CD">
      <w:pPr>
        <w:spacing w:after="0" w:line="240" w:lineRule="auto"/>
      </w:pPr>
      <w:r>
        <w:continuationSeparator/>
      </w:r>
    </w:p>
  </w:footnote>
  <w:footnote w:type="continuationNotice" w:id="1">
    <w:p w14:paraId="20F72233" w14:textId="77777777" w:rsidR="00E16B3E" w:rsidRDefault="00E16B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3F84"/>
    <w:multiLevelType w:val="multilevel"/>
    <w:tmpl w:val="DAB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3BD4"/>
    <w:multiLevelType w:val="multilevel"/>
    <w:tmpl w:val="C3B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66025"/>
    <w:multiLevelType w:val="multilevel"/>
    <w:tmpl w:val="7C6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0D40E0"/>
    <w:multiLevelType w:val="multilevel"/>
    <w:tmpl w:val="170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139E8"/>
    <w:multiLevelType w:val="multilevel"/>
    <w:tmpl w:val="4CF4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E434A"/>
    <w:multiLevelType w:val="multilevel"/>
    <w:tmpl w:val="7A94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B614D4"/>
    <w:multiLevelType w:val="multilevel"/>
    <w:tmpl w:val="73E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7A05A2"/>
    <w:multiLevelType w:val="multilevel"/>
    <w:tmpl w:val="6BFC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046EB8"/>
    <w:multiLevelType w:val="multilevel"/>
    <w:tmpl w:val="9C64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B43919"/>
    <w:multiLevelType w:val="multilevel"/>
    <w:tmpl w:val="678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347F8D"/>
    <w:multiLevelType w:val="multilevel"/>
    <w:tmpl w:val="163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DA5539"/>
    <w:multiLevelType w:val="hybridMultilevel"/>
    <w:tmpl w:val="81006E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DF5CF1"/>
    <w:multiLevelType w:val="multilevel"/>
    <w:tmpl w:val="8DCA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C2FC9"/>
    <w:multiLevelType w:val="multilevel"/>
    <w:tmpl w:val="F15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11"/>
  </w:num>
  <w:num w:numId="2" w16cid:durableId="443772261">
    <w:abstractNumId w:val="6"/>
  </w:num>
  <w:num w:numId="3" w16cid:durableId="205218602">
    <w:abstractNumId w:val="3"/>
  </w:num>
  <w:num w:numId="4" w16cid:durableId="1429348721">
    <w:abstractNumId w:val="0"/>
  </w:num>
  <w:num w:numId="5" w16cid:durableId="1498573030">
    <w:abstractNumId w:val="4"/>
  </w:num>
  <w:num w:numId="6" w16cid:durableId="1261715322">
    <w:abstractNumId w:val="20"/>
  </w:num>
  <w:num w:numId="7" w16cid:durableId="1333800975">
    <w:abstractNumId w:val="21"/>
  </w:num>
  <w:num w:numId="8" w16cid:durableId="676930914">
    <w:abstractNumId w:val="10"/>
  </w:num>
  <w:num w:numId="9" w16cid:durableId="254171577">
    <w:abstractNumId w:val="19"/>
  </w:num>
  <w:num w:numId="10" w16cid:durableId="2062630604">
    <w:abstractNumId w:val="7"/>
  </w:num>
  <w:num w:numId="11" w16cid:durableId="2110420639">
    <w:abstractNumId w:val="2"/>
  </w:num>
  <w:num w:numId="12" w16cid:durableId="493421210">
    <w:abstractNumId w:val="12"/>
  </w:num>
  <w:num w:numId="13" w16cid:durableId="697245411">
    <w:abstractNumId w:val="14"/>
  </w:num>
  <w:num w:numId="14" w16cid:durableId="1632200848">
    <w:abstractNumId w:val="8"/>
  </w:num>
  <w:num w:numId="15" w16cid:durableId="1257328250">
    <w:abstractNumId w:val="18"/>
  </w:num>
  <w:num w:numId="16" w16cid:durableId="849103647">
    <w:abstractNumId w:val="5"/>
  </w:num>
  <w:num w:numId="17" w16cid:durableId="2056348314">
    <w:abstractNumId w:val="13"/>
  </w:num>
  <w:num w:numId="18" w16cid:durableId="449976428">
    <w:abstractNumId w:val="1"/>
  </w:num>
  <w:num w:numId="19" w16cid:durableId="998923080">
    <w:abstractNumId w:val="15"/>
  </w:num>
  <w:num w:numId="20" w16cid:durableId="1457289329">
    <w:abstractNumId w:val="9"/>
  </w:num>
  <w:num w:numId="21" w16cid:durableId="1843741259">
    <w:abstractNumId w:val="17"/>
  </w:num>
  <w:num w:numId="22" w16cid:durableId="11260485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4539"/>
    <w:rsid w:val="00024F72"/>
    <w:rsid w:val="000403AA"/>
    <w:rsid w:val="00041944"/>
    <w:rsid w:val="00050E22"/>
    <w:rsid w:val="0005246B"/>
    <w:rsid w:val="000618BB"/>
    <w:rsid w:val="00063C89"/>
    <w:rsid w:val="00067B8B"/>
    <w:rsid w:val="000718DA"/>
    <w:rsid w:val="00076C30"/>
    <w:rsid w:val="000805C8"/>
    <w:rsid w:val="00083254"/>
    <w:rsid w:val="00094E9F"/>
    <w:rsid w:val="00095C63"/>
    <w:rsid w:val="000975CA"/>
    <w:rsid w:val="000A3A25"/>
    <w:rsid w:val="000B3FBC"/>
    <w:rsid w:val="000C1744"/>
    <w:rsid w:val="000C1C4A"/>
    <w:rsid w:val="000C1FE4"/>
    <w:rsid w:val="000D702A"/>
    <w:rsid w:val="000E177C"/>
    <w:rsid w:val="000E3835"/>
    <w:rsid w:val="000E7FBC"/>
    <w:rsid w:val="000F5321"/>
    <w:rsid w:val="0010721B"/>
    <w:rsid w:val="001125FA"/>
    <w:rsid w:val="00116C1A"/>
    <w:rsid w:val="00120532"/>
    <w:rsid w:val="00126334"/>
    <w:rsid w:val="00130A24"/>
    <w:rsid w:val="00131445"/>
    <w:rsid w:val="001320C1"/>
    <w:rsid w:val="001373C6"/>
    <w:rsid w:val="00142F0D"/>
    <w:rsid w:val="00145904"/>
    <w:rsid w:val="001461C8"/>
    <w:rsid w:val="00152837"/>
    <w:rsid w:val="00160571"/>
    <w:rsid w:val="00164F7B"/>
    <w:rsid w:val="00174194"/>
    <w:rsid w:val="00185167"/>
    <w:rsid w:val="00187BE6"/>
    <w:rsid w:val="00191FE6"/>
    <w:rsid w:val="00193E82"/>
    <w:rsid w:val="001940FF"/>
    <w:rsid w:val="001B0D03"/>
    <w:rsid w:val="001B2ECE"/>
    <w:rsid w:val="001B3291"/>
    <w:rsid w:val="001B3FA3"/>
    <w:rsid w:val="001C0A0D"/>
    <w:rsid w:val="001D1F58"/>
    <w:rsid w:val="001D5DA9"/>
    <w:rsid w:val="001D6B0E"/>
    <w:rsid w:val="001E1871"/>
    <w:rsid w:val="001E3045"/>
    <w:rsid w:val="001F022B"/>
    <w:rsid w:val="001F62FB"/>
    <w:rsid w:val="001F7E71"/>
    <w:rsid w:val="00212519"/>
    <w:rsid w:val="00223A30"/>
    <w:rsid w:val="0022759D"/>
    <w:rsid w:val="0023079F"/>
    <w:rsid w:val="00233900"/>
    <w:rsid w:val="002408AE"/>
    <w:rsid w:val="00240CD2"/>
    <w:rsid w:val="0024279E"/>
    <w:rsid w:val="002557E1"/>
    <w:rsid w:val="0025753E"/>
    <w:rsid w:val="002575C1"/>
    <w:rsid w:val="002651C3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F70"/>
    <w:rsid w:val="002C4E1B"/>
    <w:rsid w:val="002D74AB"/>
    <w:rsid w:val="002F0C71"/>
    <w:rsid w:val="002F23A5"/>
    <w:rsid w:val="002F2B62"/>
    <w:rsid w:val="002F3C33"/>
    <w:rsid w:val="003100E1"/>
    <w:rsid w:val="0031165A"/>
    <w:rsid w:val="00315F75"/>
    <w:rsid w:val="00316A4B"/>
    <w:rsid w:val="003260BC"/>
    <w:rsid w:val="00326F1C"/>
    <w:rsid w:val="0033356B"/>
    <w:rsid w:val="0033514F"/>
    <w:rsid w:val="00337107"/>
    <w:rsid w:val="00337F91"/>
    <w:rsid w:val="00350EA7"/>
    <w:rsid w:val="00357556"/>
    <w:rsid w:val="00361FEC"/>
    <w:rsid w:val="00382A51"/>
    <w:rsid w:val="00386E00"/>
    <w:rsid w:val="00395292"/>
    <w:rsid w:val="003A4213"/>
    <w:rsid w:val="003B2BA5"/>
    <w:rsid w:val="003B33E7"/>
    <w:rsid w:val="003B4C13"/>
    <w:rsid w:val="003C2351"/>
    <w:rsid w:val="003C2DE4"/>
    <w:rsid w:val="003D666E"/>
    <w:rsid w:val="003D6FA9"/>
    <w:rsid w:val="003F5C89"/>
    <w:rsid w:val="003F7DA9"/>
    <w:rsid w:val="00403F88"/>
    <w:rsid w:val="00426B23"/>
    <w:rsid w:val="0043151D"/>
    <w:rsid w:val="00431602"/>
    <w:rsid w:val="00440A14"/>
    <w:rsid w:val="00443FF9"/>
    <w:rsid w:val="00454EC8"/>
    <w:rsid w:val="0045623D"/>
    <w:rsid w:val="004604C5"/>
    <w:rsid w:val="00471180"/>
    <w:rsid w:val="00475131"/>
    <w:rsid w:val="00476DE0"/>
    <w:rsid w:val="00477427"/>
    <w:rsid w:val="004C12C7"/>
    <w:rsid w:val="004C1A4C"/>
    <w:rsid w:val="004D1308"/>
    <w:rsid w:val="004D1B6E"/>
    <w:rsid w:val="004D4E06"/>
    <w:rsid w:val="004E434D"/>
    <w:rsid w:val="004E53D4"/>
    <w:rsid w:val="004E5A6A"/>
    <w:rsid w:val="004F27EA"/>
    <w:rsid w:val="00500F46"/>
    <w:rsid w:val="00506215"/>
    <w:rsid w:val="00506759"/>
    <w:rsid w:val="00521889"/>
    <w:rsid w:val="005310EC"/>
    <w:rsid w:val="00547ED8"/>
    <w:rsid w:val="00555336"/>
    <w:rsid w:val="005707CC"/>
    <w:rsid w:val="005804E0"/>
    <w:rsid w:val="00581802"/>
    <w:rsid w:val="00586664"/>
    <w:rsid w:val="00593775"/>
    <w:rsid w:val="00595187"/>
    <w:rsid w:val="005A41C8"/>
    <w:rsid w:val="005A6D68"/>
    <w:rsid w:val="005B4772"/>
    <w:rsid w:val="005F18A8"/>
    <w:rsid w:val="005F1ACC"/>
    <w:rsid w:val="005F3796"/>
    <w:rsid w:val="005F5294"/>
    <w:rsid w:val="005F705F"/>
    <w:rsid w:val="005F70E0"/>
    <w:rsid w:val="00606AB9"/>
    <w:rsid w:val="00607776"/>
    <w:rsid w:val="00611CA7"/>
    <w:rsid w:val="006157C7"/>
    <w:rsid w:val="006162A8"/>
    <w:rsid w:val="0062618F"/>
    <w:rsid w:val="00627A1F"/>
    <w:rsid w:val="00651E68"/>
    <w:rsid w:val="0065309F"/>
    <w:rsid w:val="006534CD"/>
    <w:rsid w:val="006561FD"/>
    <w:rsid w:val="006608BF"/>
    <w:rsid w:val="00662C18"/>
    <w:rsid w:val="0066782D"/>
    <w:rsid w:val="006729A6"/>
    <w:rsid w:val="00673FA3"/>
    <w:rsid w:val="006801AE"/>
    <w:rsid w:val="00697947"/>
    <w:rsid w:val="006A2320"/>
    <w:rsid w:val="006B3DB0"/>
    <w:rsid w:val="006C06F9"/>
    <w:rsid w:val="006C0FFF"/>
    <w:rsid w:val="006C16CE"/>
    <w:rsid w:val="006D4286"/>
    <w:rsid w:val="006E21CD"/>
    <w:rsid w:val="006E225A"/>
    <w:rsid w:val="006E5F18"/>
    <w:rsid w:val="006E749B"/>
    <w:rsid w:val="006F1A7F"/>
    <w:rsid w:val="00701DA4"/>
    <w:rsid w:val="0070356A"/>
    <w:rsid w:val="00715F78"/>
    <w:rsid w:val="00722B95"/>
    <w:rsid w:val="0073037F"/>
    <w:rsid w:val="00733173"/>
    <w:rsid w:val="00735C38"/>
    <w:rsid w:val="007376C6"/>
    <w:rsid w:val="00740923"/>
    <w:rsid w:val="00751356"/>
    <w:rsid w:val="00762391"/>
    <w:rsid w:val="00785C60"/>
    <w:rsid w:val="007924E3"/>
    <w:rsid w:val="00792500"/>
    <w:rsid w:val="007A2317"/>
    <w:rsid w:val="007A44A9"/>
    <w:rsid w:val="007A4670"/>
    <w:rsid w:val="007B15A6"/>
    <w:rsid w:val="007B3C74"/>
    <w:rsid w:val="007B48C2"/>
    <w:rsid w:val="007B6132"/>
    <w:rsid w:val="007D62FF"/>
    <w:rsid w:val="007E2407"/>
    <w:rsid w:val="007E4A2A"/>
    <w:rsid w:val="007F0C24"/>
    <w:rsid w:val="008017F2"/>
    <w:rsid w:val="008035CB"/>
    <w:rsid w:val="00803A91"/>
    <w:rsid w:val="00803E78"/>
    <w:rsid w:val="00803EA6"/>
    <w:rsid w:val="0080466E"/>
    <w:rsid w:val="00810228"/>
    <w:rsid w:val="00810F66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82B9B"/>
    <w:rsid w:val="00886069"/>
    <w:rsid w:val="00886995"/>
    <w:rsid w:val="008A0B8E"/>
    <w:rsid w:val="008A316E"/>
    <w:rsid w:val="008A5208"/>
    <w:rsid w:val="008B3931"/>
    <w:rsid w:val="008B4791"/>
    <w:rsid w:val="008B5848"/>
    <w:rsid w:val="008C46E7"/>
    <w:rsid w:val="008D15D6"/>
    <w:rsid w:val="008D6817"/>
    <w:rsid w:val="008D7676"/>
    <w:rsid w:val="008E5854"/>
    <w:rsid w:val="008F24E9"/>
    <w:rsid w:val="00900F49"/>
    <w:rsid w:val="0090108F"/>
    <w:rsid w:val="00903CF4"/>
    <w:rsid w:val="00911CE3"/>
    <w:rsid w:val="009126A1"/>
    <w:rsid w:val="00916BC9"/>
    <w:rsid w:val="00930EA6"/>
    <w:rsid w:val="009367B4"/>
    <w:rsid w:val="009422D9"/>
    <w:rsid w:val="009500C0"/>
    <w:rsid w:val="009554EA"/>
    <w:rsid w:val="00955CEC"/>
    <w:rsid w:val="009700F2"/>
    <w:rsid w:val="009723C4"/>
    <w:rsid w:val="009741F3"/>
    <w:rsid w:val="0097517D"/>
    <w:rsid w:val="00993BF6"/>
    <w:rsid w:val="00995CB9"/>
    <w:rsid w:val="00996DCF"/>
    <w:rsid w:val="009A282A"/>
    <w:rsid w:val="009A2840"/>
    <w:rsid w:val="009B3ADA"/>
    <w:rsid w:val="009D0FD2"/>
    <w:rsid w:val="009D1A43"/>
    <w:rsid w:val="009D4369"/>
    <w:rsid w:val="009D457C"/>
    <w:rsid w:val="009D5719"/>
    <w:rsid w:val="009D5D88"/>
    <w:rsid w:val="009E29D9"/>
    <w:rsid w:val="009E36A2"/>
    <w:rsid w:val="009E48D3"/>
    <w:rsid w:val="009E5F53"/>
    <w:rsid w:val="009F16EE"/>
    <w:rsid w:val="00A01998"/>
    <w:rsid w:val="00A07200"/>
    <w:rsid w:val="00A23617"/>
    <w:rsid w:val="00A24438"/>
    <w:rsid w:val="00A401E9"/>
    <w:rsid w:val="00A42922"/>
    <w:rsid w:val="00A501BF"/>
    <w:rsid w:val="00A5182B"/>
    <w:rsid w:val="00A527F0"/>
    <w:rsid w:val="00A56645"/>
    <w:rsid w:val="00A64B23"/>
    <w:rsid w:val="00A705A1"/>
    <w:rsid w:val="00A738B4"/>
    <w:rsid w:val="00A77346"/>
    <w:rsid w:val="00A81D5E"/>
    <w:rsid w:val="00A966D2"/>
    <w:rsid w:val="00A97DED"/>
    <w:rsid w:val="00AA1077"/>
    <w:rsid w:val="00AA1E8F"/>
    <w:rsid w:val="00AA26B4"/>
    <w:rsid w:val="00AA469A"/>
    <w:rsid w:val="00AB4C07"/>
    <w:rsid w:val="00AC03E3"/>
    <w:rsid w:val="00AD05D1"/>
    <w:rsid w:val="00AD3BD2"/>
    <w:rsid w:val="00AD455A"/>
    <w:rsid w:val="00AE1678"/>
    <w:rsid w:val="00AF6880"/>
    <w:rsid w:val="00B01600"/>
    <w:rsid w:val="00B03DAE"/>
    <w:rsid w:val="00B15C12"/>
    <w:rsid w:val="00B40E97"/>
    <w:rsid w:val="00B414CC"/>
    <w:rsid w:val="00B46505"/>
    <w:rsid w:val="00B67DB4"/>
    <w:rsid w:val="00B67E88"/>
    <w:rsid w:val="00B71CE8"/>
    <w:rsid w:val="00B763C1"/>
    <w:rsid w:val="00B8452B"/>
    <w:rsid w:val="00B87753"/>
    <w:rsid w:val="00B9465A"/>
    <w:rsid w:val="00BA00F9"/>
    <w:rsid w:val="00BA2949"/>
    <w:rsid w:val="00BB5022"/>
    <w:rsid w:val="00BB7FB7"/>
    <w:rsid w:val="00BC0923"/>
    <w:rsid w:val="00BC4442"/>
    <w:rsid w:val="00BD07CD"/>
    <w:rsid w:val="00BE6250"/>
    <w:rsid w:val="00BE6C1B"/>
    <w:rsid w:val="00BE7D08"/>
    <w:rsid w:val="00BF61A4"/>
    <w:rsid w:val="00C02124"/>
    <w:rsid w:val="00C1602D"/>
    <w:rsid w:val="00C17E77"/>
    <w:rsid w:val="00C21A6F"/>
    <w:rsid w:val="00C235F3"/>
    <w:rsid w:val="00C24033"/>
    <w:rsid w:val="00C27209"/>
    <w:rsid w:val="00C30C6A"/>
    <w:rsid w:val="00C337C5"/>
    <w:rsid w:val="00C35B27"/>
    <w:rsid w:val="00C611B0"/>
    <w:rsid w:val="00C6346D"/>
    <w:rsid w:val="00C66490"/>
    <w:rsid w:val="00C66991"/>
    <w:rsid w:val="00C70BAE"/>
    <w:rsid w:val="00C846E3"/>
    <w:rsid w:val="00C93CB8"/>
    <w:rsid w:val="00C93F76"/>
    <w:rsid w:val="00C96AEF"/>
    <w:rsid w:val="00CB3725"/>
    <w:rsid w:val="00CB665F"/>
    <w:rsid w:val="00CC183D"/>
    <w:rsid w:val="00CD131D"/>
    <w:rsid w:val="00CD27FB"/>
    <w:rsid w:val="00CD7EE8"/>
    <w:rsid w:val="00CE312A"/>
    <w:rsid w:val="00CF2594"/>
    <w:rsid w:val="00CF7677"/>
    <w:rsid w:val="00D07A4C"/>
    <w:rsid w:val="00D21A5A"/>
    <w:rsid w:val="00D2350E"/>
    <w:rsid w:val="00D46E17"/>
    <w:rsid w:val="00D55B4F"/>
    <w:rsid w:val="00D646DC"/>
    <w:rsid w:val="00D714B5"/>
    <w:rsid w:val="00D75201"/>
    <w:rsid w:val="00D77C67"/>
    <w:rsid w:val="00D81255"/>
    <w:rsid w:val="00D909AB"/>
    <w:rsid w:val="00D96897"/>
    <w:rsid w:val="00DA2AD3"/>
    <w:rsid w:val="00DA67EB"/>
    <w:rsid w:val="00DA7690"/>
    <w:rsid w:val="00DB1CD9"/>
    <w:rsid w:val="00DB2FED"/>
    <w:rsid w:val="00DB4F79"/>
    <w:rsid w:val="00DD0160"/>
    <w:rsid w:val="00DD2B33"/>
    <w:rsid w:val="00DD7B03"/>
    <w:rsid w:val="00DE62AB"/>
    <w:rsid w:val="00DE69B5"/>
    <w:rsid w:val="00DF563B"/>
    <w:rsid w:val="00E01750"/>
    <w:rsid w:val="00E02B3D"/>
    <w:rsid w:val="00E16B3E"/>
    <w:rsid w:val="00E17E87"/>
    <w:rsid w:val="00E22E4A"/>
    <w:rsid w:val="00E47C56"/>
    <w:rsid w:val="00E52138"/>
    <w:rsid w:val="00E52804"/>
    <w:rsid w:val="00E54C64"/>
    <w:rsid w:val="00E5540D"/>
    <w:rsid w:val="00E558D9"/>
    <w:rsid w:val="00E574E7"/>
    <w:rsid w:val="00E603AE"/>
    <w:rsid w:val="00E669C7"/>
    <w:rsid w:val="00E761DB"/>
    <w:rsid w:val="00E815D8"/>
    <w:rsid w:val="00E82530"/>
    <w:rsid w:val="00E83A4D"/>
    <w:rsid w:val="00E84BC6"/>
    <w:rsid w:val="00E85DD0"/>
    <w:rsid w:val="00E924F2"/>
    <w:rsid w:val="00E93446"/>
    <w:rsid w:val="00E94438"/>
    <w:rsid w:val="00EA53C7"/>
    <w:rsid w:val="00EB2AAC"/>
    <w:rsid w:val="00EC6CFF"/>
    <w:rsid w:val="00ED6EC3"/>
    <w:rsid w:val="00EE0BE0"/>
    <w:rsid w:val="00EE40DD"/>
    <w:rsid w:val="00EE73C6"/>
    <w:rsid w:val="00EF3BC6"/>
    <w:rsid w:val="00F01D96"/>
    <w:rsid w:val="00F11543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6CA3"/>
    <w:rsid w:val="00F57C4A"/>
    <w:rsid w:val="00F6207C"/>
    <w:rsid w:val="00F6390E"/>
    <w:rsid w:val="00F7169D"/>
    <w:rsid w:val="00F92E5C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8B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4D1308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6817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6817"/>
    <w:rPr>
      <w:rFonts w:ascii="Tahoma" w:hAnsi="Tahoma" w:cs="Tahoma"/>
      <w:sz w:val="16"/>
      <w:szCs w:val="16"/>
      <w:lang w:val="en-US"/>
    </w:rPr>
  </w:style>
  <w:style w:type="table" w:customStyle="1" w:styleId="TableGrid15">
    <w:name w:val="Table Grid15"/>
    <w:basedOn w:val="Tablanormal"/>
    <w:next w:val="Tablaconcuadrcula"/>
    <w:uiPriority w:val="59"/>
    <w:rsid w:val="008D681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8D6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3</Pages>
  <Words>923</Words>
  <Characters>4840</Characters>
  <Application>Microsoft Office Word</Application>
  <DocSecurity>0</DocSecurity>
  <Lines>254</Lines>
  <Paragraphs>185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19</cp:revision>
  <cp:lastPrinted>2026-07-10T19:15:00Z</cp:lastPrinted>
  <dcterms:created xsi:type="dcterms:W3CDTF">2026-05-08T14:43:00Z</dcterms:created>
  <dcterms:modified xsi:type="dcterms:W3CDTF">2026-08-18T22:19:00Z</dcterms:modified>
</cp:coreProperties>
</file>