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73" w14:textId="15B72513" w:rsidR="001D7A88" w:rsidRPr="005B696A" w:rsidRDefault="0096647B" w:rsidP="00C438A7">
      <w:pPr>
        <w:pStyle w:val="Sinespaciado"/>
        <w:jc w:val="center"/>
        <w:rPr>
          <w:rFonts w:ascii="Arial" w:hAnsi="Arial" w:cs="Arial"/>
          <w:b/>
          <w:bCs/>
          <w:sz w:val="60"/>
          <w:szCs w:val="60"/>
          <w:lang w:val="es-ES_tradnl" w:eastAsia="es-ES"/>
        </w:rPr>
      </w:pPr>
      <w:r w:rsidRPr="005B696A">
        <w:rPr>
          <w:rFonts w:ascii="Arial" w:hAnsi="Arial" w:cs="Arial"/>
          <w:b/>
          <w:bCs/>
          <w:sz w:val="60"/>
          <w:szCs w:val="60"/>
          <w:lang w:val="es-ES_tradnl" w:eastAsia="es-ES"/>
        </w:rPr>
        <w:t xml:space="preserve">LOS </w:t>
      </w:r>
      <w:r w:rsidRPr="005B696A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CABOS</w:t>
      </w:r>
    </w:p>
    <w:p w14:paraId="0D0CC226" w14:textId="7C22300B" w:rsidR="0096647B" w:rsidRPr="005B1834" w:rsidRDefault="0096647B" w:rsidP="0096647B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04 </w:t>
      </w:r>
      <w:r w:rsidRPr="005B183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DÍAS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03</w:t>
      </w:r>
      <w:r w:rsidRPr="005B183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NOCHES</w:t>
      </w:r>
    </w:p>
    <w:p w14:paraId="076778FD" w14:textId="77777777" w:rsidR="001D7A88" w:rsidRDefault="001D7A88" w:rsidP="00E63F1C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2799256E" w14:textId="77777777" w:rsidR="001D7A88" w:rsidRPr="005420CA" w:rsidRDefault="001D7A88" w:rsidP="00E63F1C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4D19F646" w14:textId="77777777" w:rsidR="00BB02AE" w:rsidRDefault="00BB02AE" w:rsidP="00032225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2511AB89" w14:textId="4A557FF0" w:rsidR="00032225" w:rsidRDefault="00032225" w:rsidP="00032225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5B1834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6D4D041E" w14:textId="77777777" w:rsidR="00744DAC" w:rsidRPr="005B1834" w:rsidRDefault="00744DAC" w:rsidP="00032225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6D0CA054" w14:textId="0C89A654" w:rsidR="00960E87" w:rsidRPr="00744DAC" w:rsidRDefault="00960E87" w:rsidP="00744DA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744DAC">
        <w:rPr>
          <w:rFonts w:ascii="Arial" w:hAnsi="Arial" w:cs="Arial"/>
          <w:sz w:val="24"/>
          <w:szCs w:val="24"/>
          <w:lang w:val="es-ES_tradnl" w:eastAsia="es-ES"/>
        </w:rPr>
        <w:t xml:space="preserve">Traslado aeropuerto – hotel – aeropuerto, en servicio regular </w:t>
      </w:r>
    </w:p>
    <w:p w14:paraId="33FAE358" w14:textId="29787408" w:rsidR="001D7A88" w:rsidRPr="00CD2474" w:rsidRDefault="00CE4E58" w:rsidP="00E63F1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3</w:t>
      </w:r>
      <w:r w:rsidR="001D7A88" w:rsidRPr="00CD2474">
        <w:rPr>
          <w:rFonts w:ascii="Arial" w:hAnsi="Arial" w:cs="Arial"/>
          <w:sz w:val="24"/>
          <w:szCs w:val="24"/>
          <w:lang w:val="es-ES_tradnl" w:eastAsia="es-ES"/>
        </w:rPr>
        <w:t xml:space="preserve"> noches de alojamiento en el hotel a elegir</w:t>
      </w:r>
    </w:p>
    <w:p w14:paraId="3AF087ED" w14:textId="77777777" w:rsidR="001D7A88" w:rsidRPr="00CD2474" w:rsidRDefault="001D7A88" w:rsidP="00E63F1C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D2474">
        <w:rPr>
          <w:rFonts w:ascii="Arial" w:hAnsi="Arial" w:cs="Arial"/>
          <w:sz w:val="24"/>
          <w:szCs w:val="24"/>
          <w:lang w:val="es-ES_tradnl" w:eastAsia="es-ES"/>
        </w:rPr>
        <w:t>Plan Todo Incluido</w:t>
      </w:r>
    </w:p>
    <w:p w14:paraId="71C40CF5" w14:textId="0CEC98C1" w:rsidR="00132615" w:rsidRPr="00CD2474" w:rsidRDefault="00132615" w:rsidP="00132615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r w:rsidRPr="00CD2474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 w:rsidR="008C5C93" w:rsidRPr="00CD2474"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Pr="00CD2474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79703AE7" w14:textId="77777777" w:rsidR="001D7A88" w:rsidRPr="005420CA" w:rsidRDefault="001D7A88" w:rsidP="00E63F1C">
      <w:pPr>
        <w:pStyle w:val="Sinespaciado"/>
        <w:jc w:val="both"/>
        <w:rPr>
          <w:sz w:val="20"/>
          <w:szCs w:val="20"/>
          <w:lang w:val="es-ES_tradnl" w:eastAsia="es-ES"/>
        </w:rPr>
      </w:pPr>
      <w:bookmarkStart w:id="0" w:name="_Hlk124875420"/>
    </w:p>
    <w:bookmarkEnd w:id="0"/>
    <w:p w14:paraId="6FD9A5D7" w14:textId="77777777" w:rsidR="00CA5931" w:rsidRDefault="00CA5931" w:rsidP="00A708EA">
      <w:pPr>
        <w:pStyle w:val="Sinespaciado"/>
        <w:jc w:val="both"/>
        <w:rPr>
          <w:rFonts w:ascii="Arial" w:hAnsi="Arial" w:cs="Arial"/>
          <w:b/>
          <w:bCs/>
          <w:lang w:val="es-ES_tradnl" w:eastAsia="es-ES"/>
        </w:rPr>
      </w:pPr>
    </w:p>
    <w:p w14:paraId="3E315CA6" w14:textId="40FF4622" w:rsidR="00C3162A" w:rsidRPr="00CA5931" w:rsidRDefault="00A708EA" w:rsidP="00CA5931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r w:rsidRPr="00CA5931">
        <w:rPr>
          <w:rFonts w:ascii="Arial" w:hAnsi="Arial" w:cs="Arial"/>
          <w:b/>
          <w:bCs/>
          <w:sz w:val="24"/>
          <w:szCs w:val="24"/>
          <w:lang w:val="es-ES_tradnl" w:eastAsia="es-ES"/>
        </w:rPr>
        <w:t>Precios por persona:</w:t>
      </w:r>
    </w:p>
    <w:tbl>
      <w:tblPr>
        <w:tblW w:w="112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18"/>
        <w:gridCol w:w="1145"/>
        <w:gridCol w:w="674"/>
        <w:gridCol w:w="531"/>
        <w:gridCol w:w="628"/>
        <w:gridCol w:w="531"/>
        <w:gridCol w:w="580"/>
        <w:gridCol w:w="531"/>
        <w:gridCol w:w="581"/>
        <w:gridCol w:w="605"/>
        <w:gridCol w:w="581"/>
        <w:gridCol w:w="605"/>
        <w:gridCol w:w="21"/>
        <w:gridCol w:w="898"/>
        <w:gridCol w:w="901"/>
      </w:tblGrid>
      <w:tr w:rsidR="007B6343" w:rsidRPr="007B6343" w14:paraId="687C66F0" w14:textId="77777777" w:rsidTr="00D15435">
        <w:trPr>
          <w:trHeight w:val="267"/>
          <w:jc w:val="center"/>
        </w:trPr>
        <w:tc>
          <w:tcPr>
            <w:tcW w:w="9427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98E9D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1799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E4F04E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7B6343" w:rsidRPr="007B6343" w14:paraId="60885A99" w14:textId="77777777" w:rsidTr="00D15435">
        <w:trPr>
          <w:trHeight w:val="267"/>
          <w:jc w:val="center"/>
        </w:trPr>
        <w:tc>
          <w:tcPr>
            <w:tcW w:w="1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785EE9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1FC65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607DDA1" w14:textId="0432342C" w:rsidR="007B6343" w:rsidRPr="007B6343" w:rsidRDefault="00D15435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6CE38E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6A312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4ECEF06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9AA00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6FB21F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B53A5C6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30B85F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1FBAF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55365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130E9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E245084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231835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D15435" w:rsidRPr="007B6343" w14:paraId="405CF7F3" w14:textId="77777777" w:rsidTr="00D15435">
        <w:trPr>
          <w:trHeight w:val="267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A08900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RIU Santa Fe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58B0ED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2C589A7" w14:textId="28D7BA1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Doble </w:t>
            </w:r>
            <w:proofErr w:type="gramStart"/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 vista al</w:t>
            </w:r>
            <w:proofErr w:type="gramEnd"/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BB02AE"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jardín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3E97F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600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57F54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6A9BBD" w14:textId="79CD9896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43</w:t>
            </w:r>
            <w:r w:rsidR="006E38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E5527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98760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413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F5584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48F5F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119BF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9A11C6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A8C34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5764D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01-May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C53A5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21-Jun</w:t>
            </w:r>
          </w:p>
        </w:tc>
      </w:tr>
      <w:tr w:rsidR="007B6343" w:rsidRPr="007B6343" w14:paraId="522F88F1" w14:textId="77777777" w:rsidTr="00D15435">
        <w:trPr>
          <w:trHeight w:val="267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9A0E9E9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D3A782C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720F260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FEFDC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653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5B92C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1A3541" w14:textId="0AF9D463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46</w:t>
            </w:r>
            <w:r w:rsidR="006E386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79E68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8E137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448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8EE765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4FFC1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85BAA4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5614B2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64D8E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E16FC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8A140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</w:tr>
      <w:tr w:rsidR="007B6343" w:rsidRPr="007B6343" w14:paraId="7C2398D4" w14:textId="77777777" w:rsidTr="00D15435">
        <w:trPr>
          <w:trHeight w:val="267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4A56011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7632FD6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32EFF69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090A62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DFFDA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130EBD" w14:textId="13FCCBAF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295A6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7DF0E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406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90368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8778C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3177E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D1E4A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3DF805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609C6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5BF06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7B6343" w:rsidRPr="007B6343" w14:paraId="6526DAB6" w14:textId="77777777" w:rsidTr="00D15435">
        <w:trPr>
          <w:trHeight w:val="27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CAAFA4B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651040F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D15942F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E295A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942BE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65A0B4" w14:textId="0AE01C30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45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D2D40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1E25E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437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A102A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F0BF6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EBA55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33BD8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258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FB78C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54563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7D18A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D15435" w:rsidRPr="007B6343" w14:paraId="07618C2D" w14:textId="77777777" w:rsidTr="00D15435">
        <w:trPr>
          <w:trHeight w:val="267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EA16C7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RIU Palace Cabo San Lucas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1CB87E5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8293488" w14:textId="76EF765A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Doble </w:t>
            </w:r>
            <w:r w:rsidR="00BB02AE"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estándar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D1252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854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B9B5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D345B4" w14:textId="475F78A1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60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25CFD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A3A04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48CBF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C4919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128B8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7E7D1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9117F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52602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01-May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3FEC85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21-Jun</w:t>
            </w:r>
          </w:p>
        </w:tc>
      </w:tr>
      <w:tr w:rsidR="007B6343" w:rsidRPr="007B6343" w14:paraId="38BC407C" w14:textId="77777777" w:rsidTr="00D15435">
        <w:trPr>
          <w:trHeight w:val="267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44B565E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93D1A95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8319614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574FD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907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9EA50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2DC0AF" w14:textId="01C9F6D9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64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45AEF5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55EA1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02914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8B521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D9105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5517E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83A0A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B74AD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BECC9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</w:tr>
      <w:tr w:rsidR="007B6343" w:rsidRPr="007B6343" w14:paraId="1DCEC8AD" w14:textId="77777777" w:rsidTr="00D15435">
        <w:trPr>
          <w:trHeight w:val="267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9029749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37294DF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DC6288C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0E4E2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776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D969C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BC3DA1" w14:textId="29D2F751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951BC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56CC3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E686D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D0E7C2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57FA0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1EF43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8BEBD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E3C61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3232A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7B6343" w:rsidRPr="007B6343" w14:paraId="4477B451" w14:textId="77777777" w:rsidTr="00D15435">
        <w:trPr>
          <w:trHeight w:val="27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0F566AC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1709574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72222C2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9C5F5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02835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76832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589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92D02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493A1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468C3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7D668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D244D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A8E8F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FE304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8F313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5FFCF2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D15435" w:rsidRPr="007B6343" w14:paraId="3C545D41" w14:textId="77777777" w:rsidTr="00D15435">
        <w:trPr>
          <w:trHeight w:val="267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A557B1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RIU Palace Baja California </w:t>
            </w:r>
          </w:p>
          <w:p w14:paraId="3F4D708D" w14:textId="4C343802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(solo adultos)</w:t>
            </w:r>
          </w:p>
        </w:tc>
        <w:tc>
          <w:tcPr>
            <w:tcW w:w="718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8E3A4F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03D80F5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Jr. Suite Estandar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892B4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934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4EB27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2241DF" w14:textId="053422DC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45FE6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3D689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E26B62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3E521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E0EF4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47B72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4B3162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B255F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01-May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99BF8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21-Jun</w:t>
            </w:r>
          </w:p>
        </w:tc>
      </w:tr>
      <w:tr w:rsidR="007B6343" w:rsidRPr="007B6343" w14:paraId="32C6DAE0" w14:textId="77777777" w:rsidTr="00D15435">
        <w:trPr>
          <w:trHeight w:val="267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B8A5298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48F4BBD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859662F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B1C85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934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601624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3E16B4" w14:textId="30E1E5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66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F9D70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B9EC2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A53CC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19895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B7A44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261C6B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1D32E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368F7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2B00B4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</w:tr>
      <w:tr w:rsidR="007B6343" w:rsidRPr="007B6343" w14:paraId="6EB47071" w14:textId="77777777" w:rsidTr="00D15435">
        <w:trPr>
          <w:trHeight w:val="267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1C782EB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DF6260C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71E686F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994E8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828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657F15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C928C2" w14:textId="7450255F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2D9C6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D5F40E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562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00B8B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BB397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9792B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E4819F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4D965D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8E5351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1F02A0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7B6343" w:rsidRPr="007B6343" w14:paraId="1D314CA7" w14:textId="77777777" w:rsidTr="00D15435">
        <w:trPr>
          <w:trHeight w:val="279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B4A815C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45165E4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1BE898A" w14:textId="77777777" w:rsidR="007B6343" w:rsidRPr="007B6343" w:rsidRDefault="007B6343" w:rsidP="007B63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F1EF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881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43CD8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30D882" w14:textId="01F6AE3F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62</w:t>
            </w:r>
            <w:r w:rsidR="00280D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EEE7F7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45C86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597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269AF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13FDBA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F9960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FE1D28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B1565C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4ABE33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6F5589" w14:textId="77777777" w:rsidR="007B6343" w:rsidRPr="007B6343" w:rsidRDefault="007B6343" w:rsidP="007B63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7B6343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</w:tbl>
    <w:p w14:paraId="38E4E84E" w14:textId="34EDAB44" w:rsidR="00250C65" w:rsidRDefault="00BB02AE" w:rsidP="00D15435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  <w:r w:rsidRPr="00580CFA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>*TARIFA DE HOTELES SUJETAS A VARIACIÓN Y DISPONIBILIDAD*</w:t>
      </w:r>
    </w:p>
    <w:p w14:paraId="713F2327" w14:textId="77777777" w:rsidR="00321EAD" w:rsidRDefault="00321EAD" w:rsidP="00D15435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</w:p>
    <w:tbl>
      <w:tblPr>
        <w:tblW w:w="109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6"/>
        <w:gridCol w:w="693"/>
        <w:gridCol w:w="1232"/>
        <w:gridCol w:w="673"/>
        <w:gridCol w:w="551"/>
        <w:gridCol w:w="701"/>
        <w:gridCol w:w="551"/>
        <w:gridCol w:w="701"/>
        <w:gridCol w:w="551"/>
        <w:gridCol w:w="574"/>
        <w:gridCol w:w="575"/>
        <w:gridCol w:w="574"/>
        <w:gridCol w:w="575"/>
        <w:gridCol w:w="26"/>
        <w:gridCol w:w="893"/>
        <w:gridCol w:w="804"/>
        <w:gridCol w:w="9"/>
      </w:tblGrid>
      <w:tr w:rsidR="00580CFA" w:rsidRPr="00CE4E58" w14:paraId="0445617B" w14:textId="77777777" w:rsidTr="00BB23E6">
        <w:trPr>
          <w:trHeight w:val="242"/>
          <w:jc w:val="center"/>
        </w:trPr>
        <w:tc>
          <w:tcPr>
            <w:tcW w:w="9213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2E638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170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AC47A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CE4E58" w:rsidRPr="00CE4E58" w14:paraId="4CFED6E0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4B96BB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86763D8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16E06DA" w14:textId="2013B88F" w:rsidR="00CE4E58" w:rsidRPr="00CE4E58" w:rsidRDefault="00580CFA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HAB.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09813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8AEA7F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F6DBE4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28F7E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BAC0B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D8012FC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65139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1ADF4C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9945D9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D862B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75105E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5BC0C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CE4E58" w:rsidRPr="00CE4E58" w14:paraId="14586902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78627A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RIU Santa Fe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0AB975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1DAD45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Doble </w:t>
            </w:r>
            <w:proofErr w:type="gramStart"/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 vista al</w:t>
            </w:r>
            <w:proofErr w:type="gramEnd"/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jardin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116D6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9F6AEC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D5E3D5" w14:textId="4DE75319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114</w:t>
            </w:r>
            <w:r w:rsidR="00226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92453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75F27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1122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E4CFB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01C11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59D49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3C9B8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26CC7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7E4C4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01-May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419E0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21-Jun</w:t>
            </w:r>
          </w:p>
        </w:tc>
      </w:tr>
      <w:tr w:rsidR="00CE4E58" w:rsidRPr="00CE4E58" w14:paraId="72129A26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EC12BF3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3BFC1EC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E7F60DD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B3C7F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1362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0A313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0F859E" w14:textId="44C028A6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117</w:t>
            </w:r>
            <w:r w:rsidR="002261C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85C86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66E91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1157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0A16D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1B020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972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28E0A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3ECC3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972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2D559D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70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3A36A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4ED37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</w:tr>
      <w:tr w:rsidR="00CE4E58" w:rsidRPr="00CE4E58" w14:paraId="027107DD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EB0868F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527055F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505FD28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CDB3B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7502B8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F63B5D" w14:textId="4DCA64BD" w:rsidR="00CE4E58" w:rsidRPr="00CE4E58" w:rsidRDefault="001C51B5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C51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PE"/>
              </w:rPr>
              <w:t>1119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5035A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2628F8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FE96D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EECE9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79429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FB6CD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8C89B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8B2D9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61792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CE4E58" w:rsidRPr="00CE4E58" w14:paraId="6E3C8FCB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5475C16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DA497AD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E5BB6F8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8709E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92E90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01DDB2" w14:textId="32CF2F5C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116</w:t>
            </w:r>
            <w:r w:rsidR="001C51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A2EC0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46884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1146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E64E8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5E6E6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BD259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585EC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967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3916B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285DB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9F1D8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CE4E58" w:rsidRPr="00CE4E58" w14:paraId="4AC8AE1C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465511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RIU Palace Cabo San Lucas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DE49A0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5F5BAA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Doble </w:t>
            </w:r>
            <w:proofErr w:type="spellStart"/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estandar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05CC9D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1563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87953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74A503" w14:textId="53777875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131</w:t>
            </w:r>
            <w:r w:rsidR="001C51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EB674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E65DD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AA164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24BB1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2953E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842E1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E80CA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3A51A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01-May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5AB46D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21-Jun</w:t>
            </w:r>
          </w:p>
        </w:tc>
      </w:tr>
      <w:tr w:rsidR="00CE4E58" w:rsidRPr="00CE4E58" w14:paraId="151141E7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FCC5366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CA820C2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8FD8EDD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5E8CB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1616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4895C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A5E814" w14:textId="27B705DE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135</w:t>
            </w:r>
            <w:r w:rsidR="003D2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C50E5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C53AD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6E116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9EA67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63E07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A8186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BC8D4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845AEC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A0D4D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</w:tr>
      <w:tr w:rsidR="00CE4E58" w:rsidRPr="00CE4E58" w14:paraId="2A79963B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219E494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662DB4E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9841B7F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1FC10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1485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3C5CD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C197C5" w14:textId="69FAD3FE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PE"/>
              </w:rPr>
              <w:t>12</w:t>
            </w:r>
            <w:r w:rsidR="003D2361" w:rsidRPr="00357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PE"/>
              </w:rPr>
              <w:t>49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E80BE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1C69C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12526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F111B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41657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DE1A6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A71C7C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FC96B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2DCF6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CE4E58" w:rsidRPr="00CE4E58" w14:paraId="15E967BC" w14:textId="77777777" w:rsidTr="00BB23E6">
        <w:trPr>
          <w:gridAfter w:val="1"/>
          <w:wAfter w:w="9" w:type="dxa"/>
          <w:trHeight w:val="25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5850EAF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C90FA5C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0E16A65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BB8FC3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871B5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307081" w14:textId="5F782F5F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129</w:t>
            </w:r>
            <w:r w:rsidR="003D2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5902E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D0D2C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31D52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CA5AD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0B834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B83C3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EA183D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B0C05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CF9DE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  <w:tr w:rsidR="00CE4E58" w:rsidRPr="00CE4E58" w14:paraId="7229D8D4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63D4F6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RIU Palace Baja California (solo adultos)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91C979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8F0158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Jr. Suite Estandar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77CE0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1643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282D3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5BCA96" w14:textId="72310E90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</w:t>
            </w:r>
            <w:r w:rsidR="003D2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779F1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1F94A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963C8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9C147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CA709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4D9298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FD86DD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2BCE9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01-May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A1258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21-Jun</w:t>
            </w:r>
          </w:p>
        </w:tc>
      </w:tr>
      <w:tr w:rsidR="00CE4E58" w:rsidRPr="00CE4E58" w14:paraId="26C82A67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A70289D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BD2E294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44B35E8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6005F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1643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D0770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72C273" w14:textId="3083F34F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137</w:t>
            </w:r>
            <w:r w:rsidR="003D23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9A822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206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7F095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96819C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F7152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F4B24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67E731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1D32B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308B4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5AE32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16-Ago</w:t>
            </w:r>
          </w:p>
        </w:tc>
      </w:tr>
      <w:tr w:rsidR="00CE4E58" w:rsidRPr="00CE4E58" w14:paraId="7E97D853" w14:textId="77777777" w:rsidTr="00BB23E6">
        <w:trPr>
          <w:gridAfter w:val="1"/>
          <w:wAfter w:w="9" w:type="dxa"/>
          <w:trHeight w:val="24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80F7AD8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4E8B0F9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DDA07A3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63E77D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B44FC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263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651C99" w14:textId="2EFD8B6D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PE"/>
              </w:rPr>
              <w:t>12</w:t>
            </w:r>
            <w:r w:rsidR="00357C3D" w:rsidRPr="00357C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es-PE"/>
              </w:rPr>
              <w:t>89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06DFD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C709A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1271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CA7336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B297C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75EA9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B46968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3CA57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A52C5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A2B21C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31-Oct</w:t>
            </w:r>
          </w:p>
        </w:tc>
      </w:tr>
      <w:tr w:rsidR="004111FF" w:rsidRPr="00CE4E58" w14:paraId="51C9CB6F" w14:textId="77777777" w:rsidTr="00BB23E6">
        <w:trPr>
          <w:gridAfter w:val="1"/>
          <w:wAfter w:w="9" w:type="dxa"/>
          <w:trHeight w:val="252"/>
          <w:jc w:val="center"/>
        </w:trPr>
        <w:tc>
          <w:tcPr>
            <w:tcW w:w="123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252E788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1891E27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4569E86" w14:textId="77777777" w:rsidR="00CE4E58" w:rsidRPr="00CE4E58" w:rsidRDefault="00CE4E58" w:rsidP="00CE4E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0C6B25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1590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775CEE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281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350547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1335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18678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47C3A9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1306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2A17A4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184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D9C1FA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F34DA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F7554B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8FCC40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9BACD2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01-Nov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41D65F" w14:textId="77777777" w:rsidR="00CE4E58" w:rsidRPr="00CE4E58" w:rsidRDefault="00CE4E58" w:rsidP="00CE4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CE4E58"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23-Dic</w:t>
            </w:r>
          </w:p>
        </w:tc>
      </w:tr>
    </w:tbl>
    <w:p w14:paraId="01559F16" w14:textId="72D6BB74" w:rsidR="00BB02AE" w:rsidRPr="004111FF" w:rsidRDefault="00580CFA" w:rsidP="004111FF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</w:pPr>
      <w:r w:rsidRPr="00580CFA">
        <w:rPr>
          <w:rFonts w:ascii="Arial" w:hAnsi="Arial" w:cs="Arial"/>
          <w:b/>
          <w:bCs/>
          <w:color w:val="000000" w:themeColor="text1"/>
          <w:sz w:val="20"/>
          <w:szCs w:val="20"/>
          <w:highlight w:val="yellow"/>
        </w:rPr>
        <w:t>*TARIFA DE HOTELES SUJETAS A VARIACIÓN Y DISPONIBILIDAD*</w:t>
      </w:r>
    </w:p>
    <w:p w14:paraId="40DDBEFB" w14:textId="77777777" w:rsidR="00B733BD" w:rsidRDefault="00B733BD" w:rsidP="00B733B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GENERALES:</w:t>
      </w:r>
    </w:p>
    <w:p w14:paraId="15F46AAB" w14:textId="77777777" w:rsidR="00B733BD" w:rsidRPr="0087449F" w:rsidRDefault="00B733BD" w:rsidP="00B733BD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5CACE089" w14:textId="5E87F99A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B97ECB">
        <w:rPr>
          <w:rFonts w:ascii="Arial" w:eastAsia="Times New Roman" w:hAnsi="Arial" w:cs="Arial"/>
          <w:sz w:val="24"/>
          <w:szCs w:val="24"/>
          <w:lang w:eastAsia="es-ES_tradnl"/>
        </w:rPr>
        <w:t>junio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6F2ECD5F" w14:textId="77777777" w:rsidR="00B733BD" w:rsidRPr="005E7B8D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1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71899B09" w14:textId="7681DD27" w:rsidR="00B733BD" w:rsidRPr="00CF192C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5A2F0C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709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1"/>
    <w:p w14:paraId="470DAD44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72BCF36D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55D381C0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2E2584FB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706B700A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64B62E2F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3C16B956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ED0E02C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3E34E036" w14:textId="77777777" w:rsidR="00B733BD" w:rsidRPr="00B97ECB" w:rsidRDefault="00B733BD" w:rsidP="00B97ECB">
      <w:pPr>
        <w:pStyle w:val="Prrafodelista"/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B97ECB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</w:t>
      </w:r>
    </w:p>
    <w:p w14:paraId="0D8A447F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0C727D8D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1F4753A8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0E6107CF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3B755762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1FA61382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414731F3" w14:textId="77777777" w:rsidR="00B733BD" w:rsidRPr="007D104B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63541B4E" w14:textId="77777777" w:rsidR="00B733BD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2CA86BFC" w14:textId="77777777" w:rsidR="00B733BD" w:rsidRPr="004866E9" w:rsidRDefault="00B733BD" w:rsidP="00B97ECB">
      <w:pPr>
        <w:pStyle w:val="Prrafodelista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7ACE2FC2" w14:textId="6917607E" w:rsidR="00DB4F79" w:rsidRDefault="00DB4F79" w:rsidP="00B733BD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p w14:paraId="516AC08B" w14:textId="77777777" w:rsidR="0014305B" w:rsidRDefault="0014305B" w:rsidP="0014305B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es-ES_tradnl"/>
        </w:rPr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2" w:name="_Hlk221284829"/>
    </w:p>
    <w:p w14:paraId="07697B14" w14:textId="77777777" w:rsidR="0014305B" w:rsidRPr="00BA4C35" w:rsidRDefault="0014305B" w:rsidP="0014305B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2"/>
    </w:p>
    <w:p w14:paraId="74A354ED" w14:textId="77777777" w:rsidR="0014305B" w:rsidRPr="00DC3CAA" w:rsidRDefault="0014305B" w:rsidP="001430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F0C2B8" w14:textId="77777777" w:rsidR="0014305B" w:rsidRPr="00787CD8" w:rsidRDefault="0014305B" w:rsidP="00B733BD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sectPr w:rsidR="0014305B" w:rsidRPr="00787CD8" w:rsidSect="00321EAD">
      <w:headerReference w:type="default" r:id="rId8"/>
      <w:footerReference w:type="default" r:id="rId9"/>
      <w:pgSz w:w="11906" w:h="16838"/>
      <w:pgMar w:top="1417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9143" w14:textId="77777777" w:rsidR="0016790C" w:rsidRDefault="0016790C" w:rsidP="006534CD">
      <w:pPr>
        <w:spacing w:after="0" w:line="240" w:lineRule="auto"/>
      </w:pPr>
      <w:r>
        <w:separator/>
      </w:r>
    </w:p>
  </w:endnote>
  <w:endnote w:type="continuationSeparator" w:id="0">
    <w:p w14:paraId="029E5B1C" w14:textId="77777777" w:rsidR="0016790C" w:rsidRDefault="0016790C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4B7F89CB">
          <wp:simplePos x="0" y="0"/>
          <wp:positionH relativeFrom="page">
            <wp:posOffset>371474</wp:posOffset>
          </wp:positionH>
          <wp:positionV relativeFrom="paragraph">
            <wp:posOffset>-299086</wp:posOffset>
          </wp:positionV>
          <wp:extent cx="7206645" cy="885825"/>
          <wp:effectExtent l="0" t="0" r="0" b="0"/>
          <wp:wrapNone/>
          <wp:docPr id="1904746527" name="Imagen 1904746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97" t="29652" r="11393" b="14049"/>
                  <a:stretch>
                    <a:fillRect/>
                  </a:stretch>
                </pic:blipFill>
                <pic:spPr bwMode="auto">
                  <a:xfrm>
                    <a:off x="0" y="0"/>
                    <a:ext cx="7232100" cy="888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6A8D" w14:textId="77777777" w:rsidR="0016790C" w:rsidRDefault="0016790C" w:rsidP="006534CD">
      <w:pPr>
        <w:spacing w:after="0" w:line="240" w:lineRule="auto"/>
      </w:pPr>
      <w:r>
        <w:separator/>
      </w:r>
    </w:p>
  </w:footnote>
  <w:footnote w:type="continuationSeparator" w:id="0">
    <w:p w14:paraId="494C5AF0" w14:textId="77777777" w:rsidR="0016790C" w:rsidRDefault="0016790C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764D3D9F" w:rsidR="006534CD" w:rsidRDefault="000939B1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0C4201B0" wp14:editId="5D64CC7E">
          <wp:simplePos x="0" y="0"/>
          <wp:positionH relativeFrom="margin">
            <wp:align>center</wp:align>
          </wp:positionH>
          <wp:positionV relativeFrom="paragraph">
            <wp:posOffset>-374015</wp:posOffset>
          </wp:positionV>
          <wp:extent cx="1813560" cy="710565"/>
          <wp:effectExtent l="0" t="0" r="0" b="0"/>
          <wp:wrapSquare wrapText="bothSides"/>
          <wp:docPr id="1621465313" name="Imagen 1621465313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710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3"/>
  </w:num>
  <w:num w:numId="5" w16cid:durableId="86730058">
    <w:abstractNumId w:val="0"/>
  </w:num>
  <w:num w:numId="6" w16cid:durableId="1333800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32225"/>
    <w:rsid w:val="00067B8B"/>
    <w:rsid w:val="00083254"/>
    <w:rsid w:val="000939B1"/>
    <w:rsid w:val="00105F89"/>
    <w:rsid w:val="001238A7"/>
    <w:rsid w:val="00132615"/>
    <w:rsid w:val="0014305B"/>
    <w:rsid w:val="00145904"/>
    <w:rsid w:val="001468D5"/>
    <w:rsid w:val="0016790C"/>
    <w:rsid w:val="00187BE6"/>
    <w:rsid w:val="001940FF"/>
    <w:rsid w:val="001C51B5"/>
    <w:rsid w:val="001D1DA5"/>
    <w:rsid w:val="001D7A88"/>
    <w:rsid w:val="001E1871"/>
    <w:rsid w:val="00201C4C"/>
    <w:rsid w:val="00216573"/>
    <w:rsid w:val="00222960"/>
    <w:rsid w:val="002261C9"/>
    <w:rsid w:val="00230978"/>
    <w:rsid w:val="00241294"/>
    <w:rsid w:val="00250C65"/>
    <w:rsid w:val="00280DA7"/>
    <w:rsid w:val="00283D12"/>
    <w:rsid w:val="002A7562"/>
    <w:rsid w:val="002F5FF3"/>
    <w:rsid w:val="00300958"/>
    <w:rsid w:val="00321EAD"/>
    <w:rsid w:val="0032263B"/>
    <w:rsid w:val="00337F91"/>
    <w:rsid w:val="00357C3D"/>
    <w:rsid w:val="00382A51"/>
    <w:rsid w:val="003B734F"/>
    <w:rsid w:val="003D2361"/>
    <w:rsid w:val="004078DA"/>
    <w:rsid w:val="004111FF"/>
    <w:rsid w:val="00421B98"/>
    <w:rsid w:val="004278BC"/>
    <w:rsid w:val="00450C8A"/>
    <w:rsid w:val="00485CC3"/>
    <w:rsid w:val="004A35AF"/>
    <w:rsid w:val="004F27EA"/>
    <w:rsid w:val="00543B45"/>
    <w:rsid w:val="005705E7"/>
    <w:rsid w:val="00580CFA"/>
    <w:rsid w:val="005A221A"/>
    <w:rsid w:val="005A2F0C"/>
    <w:rsid w:val="005B696A"/>
    <w:rsid w:val="005C707C"/>
    <w:rsid w:val="005D3734"/>
    <w:rsid w:val="00623E29"/>
    <w:rsid w:val="006534CD"/>
    <w:rsid w:val="006679D8"/>
    <w:rsid w:val="006B5620"/>
    <w:rsid w:val="006C31B7"/>
    <w:rsid w:val="006E3860"/>
    <w:rsid w:val="007113E4"/>
    <w:rsid w:val="00740DC1"/>
    <w:rsid w:val="00744DAC"/>
    <w:rsid w:val="00752B20"/>
    <w:rsid w:val="007734BB"/>
    <w:rsid w:val="00785C60"/>
    <w:rsid w:val="00787CD8"/>
    <w:rsid w:val="0079007A"/>
    <w:rsid w:val="00796B8D"/>
    <w:rsid w:val="007A2317"/>
    <w:rsid w:val="007A44A9"/>
    <w:rsid w:val="007B6343"/>
    <w:rsid w:val="007F66E6"/>
    <w:rsid w:val="008176A5"/>
    <w:rsid w:val="008200AC"/>
    <w:rsid w:val="00823623"/>
    <w:rsid w:val="0084189C"/>
    <w:rsid w:val="008877BC"/>
    <w:rsid w:val="008A0722"/>
    <w:rsid w:val="008C5C93"/>
    <w:rsid w:val="00912CA2"/>
    <w:rsid w:val="00946B78"/>
    <w:rsid w:val="00960E87"/>
    <w:rsid w:val="0096647B"/>
    <w:rsid w:val="009D1A43"/>
    <w:rsid w:val="009D5D88"/>
    <w:rsid w:val="009F1462"/>
    <w:rsid w:val="00A05336"/>
    <w:rsid w:val="00A708EA"/>
    <w:rsid w:val="00A95987"/>
    <w:rsid w:val="00A9610E"/>
    <w:rsid w:val="00B14E4A"/>
    <w:rsid w:val="00B6340A"/>
    <w:rsid w:val="00B733BD"/>
    <w:rsid w:val="00B97ECB"/>
    <w:rsid w:val="00BA17F7"/>
    <w:rsid w:val="00BA655F"/>
    <w:rsid w:val="00BB02AE"/>
    <w:rsid w:val="00BB23E6"/>
    <w:rsid w:val="00BB2F96"/>
    <w:rsid w:val="00BE192B"/>
    <w:rsid w:val="00BF6CE2"/>
    <w:rsid w:val="00C3162A"/>
    <w:rsid w:val="00C41D26"/>
    <w:rsid w:val="00C438A7"/>
    <w:rsid w:val="00C6528D"/>
    <w:rsid w:val="00CA5931"/>
    <w:rsid w:val="00CB4C24"/>
    <w:rsid w:val="00CD2474"/>
    <w:rsid w:val="00CE4E58"/>
    <w:rsid w:val="00D15435"/>
    <w:rsid w:val="00D655BA"/>
    <w:rsid w:val="00D65DE5"/>
    <w:rsid w:val="00DB4F79"/>
    <w:rsid w:val="00DB7B3F"/>
    <w:rsid w:val="00DD598C"/>
    <w:rsid w:val="00DF27EB"/>
    <w:rsid w:val="00E17E87"/>
    <w:rsid w:val="00E5540D"/>
    <w:rsid w:val="00E63F1C"/>
    <w:rsid w:val="00EF1486"/>
    <w:rsid w:val="00F2052B"/>
    <w:rsid w:val="00F324B1"/>
    <w:rsid w:val="00F5620F"/>
    <w:rsid w:val="00F57F1C"/>
    <w:rsid w:val="00FC0F66"/>
    <w:rsid w:val="00FC4087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paragraph" w:customStyle="1" w:styleId="Sinespaciado21">
    <w:name w:val="Sin espaciado21"/>
    <w:basedOn w:val="Normal"/>
    <w:rsid w:val="00DD598C"/>
    <w:pPr>
      <w:spacing w:before="100" w:beforeAutospacing="1" w:after="0" w:line="240" w:lineRule="auto"/>
    </w:pPr>
    <w:rPr>
      <w:rFonts w:ascii="Calibri" w:eastAsia="Times New Roman" w:hAnsi="Calibri" w:cs="Times New Roman"/>
      <w:lang w:eastAsia="es-PE"/>
    </w:rPr>
  </w:style>
  <w:style w:type="character" w:styleId="Hipervnculo">
    <w:name w:val="Hyperlink"/>
    <w:basedOn w:val="Fuentedeprrafopredeter"/>
    <w:uiPriority w:val="99"/>
    <w:unhideWhenUsed/>
    <w:rsid w:val="001430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829</Words>
  <Characters>3737</Characters>
  <Application>Microsoft Office Word</Application>
  <DocSecurity>0</DocSecurity>
  <Lines>475</Lines>
  <Paragraphs>375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75</cp:revision>
  <dcterms:created xsi:type="dcterms:W3CDTF">2024-03-14T23:13:00Z</dcterms:created>
  <dcterms:modified xsi:type="dcterms:W3CDTF">2026-04-28T23:57:00Z</dcterms:modified>
</cp:coreProperties>
</file>