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C32B" w14:textId="3247A779" w:rsidR="00606594" w:rsidRPr="00F0642B" w:rsidRDefault="00DE5F8E" w:rsidP="002F1D7F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F0642B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 xml:space="preserve">GRAN </w:t>
      </w:r>
      <w:r w:rsidR="00EB7E15" w:rsidRPr="00F0642B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RUMANIA</w:t>
      </w:r>
    </w:p>
    <w:p w14:paraId="2D14C243" w14:textId="2825D55C" w:rsidR="0089424F" w:rsidRPr="00F0642B" w:rsidRDefault="00F0642B" w:rsidP="002F1D7F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F0642B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07 DÍAS / 06 NOCHES</w:t>
      </w:r>
    </w:p>
    <w:p w14:paraId="4D5E6C6B" w14:textId="7F3285A1" w:rsidR="0089424F" w:rsidRPr="00F0642B" w:rsidRDefault="00F0642B" w:rsidP="009C5BC0">
      <w:pPr>
        <w:pStyle w:val="Sinespaciado"/>
        <w:jc w:val="center"/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</w:pPr>
      <w:r w:rsidRPr="00F0642B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 xml:space="preserve">RUTA: </w:t>
      </w:r>
      <w:r w:rsidR="006A4943" w:rsidRPr="006A4943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BUCAREST | SIGHISOARA | GURA HUMORULUI | PIATRA NEAMT | BRASOV</w:t>
      </w:r>
    </w:p>
    <w:p w14:paraId="7256819A" w14:textId="77777777" w:rsidR="001E14E1" w:rsidRPr="00F0642B" w:rsidRDefault="001E14E1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241A79A9" w14:textId="77777777" w:rsidR="00F0642B" w:rsidRDefault="00F0642B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39E6711E" w14:textId="77777777" w:rsidR="005B2E48" w:rsidRPr="00F0642B" w:rsidRDefault="005B2E48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2F9DA8A4" w14:textId="77777777" w:rsidR="00F0642B" w:rsidRPr="00F0642B" w:rsidRDefault="00F0642B" w:rsidP="00F0642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  <w:r w:rsidRPr="00F0642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1DFD7058" w14:textId="77777777" w:rsidR="00F0642B" w:rsidRPr="00F0642B" w:rsidRDefault="00F0642B" w:rsidP="00F0642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D8FC23A" w14:textId="77777777" w:rsidR="0035599D" w:rsidRPr="00F0642B" w:rsidRDefault="0035599D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Traslado de llegada desde el aeropuerto al hotel.</w:t>
      </w:r>
    </w:p>
    <w:p w14:paraId="2F1AEFA2" w14:textId="77777777" w:rsidR="0035599D" w:rsidRPr="00F0642B" w:rsidRDefault="0035599D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Transporte terrestre durante todo el recorrido en vehículo con aire acondicionado.</w:t>
      </w:r>
    </w:p>
    <w:p w14:paraId="3115D3AF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2 noches de alojamiento en Bucarest en los hoteles seleccionados o similares.</w:t>
      </w:r>
    </w:p>
    <w:p w14:paraId="2D66A01D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1 noche de alojamiento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en los hoteles seleccionados o similares.</w:t>
      </w:r>
    </w:p>
    <w:p w14:paraId="55195392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1 noche de alojamiento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Humorului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en los hoteles seleccionados o similares.</w:t>
      </w:r>
    </w:p>
    <w:p w14:paraId="47A7FC7A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1 noche de alojamiento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Neamt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en los hoteles seleccionados o similares.</w:t>
      </w:r>
    </w:p>
    <w:p w14:paraId="128DB881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1 noche de alojamiento en Brasov en los hoteles seleccionados o similares.</w:t>
      </w:r>
    </w:p>
    <w:p w14:paraId="61EBDAB8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Desayunos incluidos en los hoteles.</w:t>
      </w:r>
    </w:p>
    <w:p w14:paraId="751D0FBA" w14:textId="3032A4FA" w:rsidR="00B030B3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5 almuerzos y 2 cenas (con agua mineral incluida desde la cena del primer día hasta el desayuno del último día)</w:t>
      </w:r>
    </w:p>
    <w:p w14:paraId="5C506DC3" w14:textId="77777777" w:rsidR="00FB665D" w:rsidRPr="00F0642B" w:rsidRDefault="00FB665D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Guía acompañante de habla hispana durante todo el recorrido.</w:t>
      </w:r>
    </w:p>
    <w:p w14:paraId="148FB426" w14:textId="77777777" w:rsidR="00FB665D" w:rsidRPr="00F0642B" w:rsidRDefault="00FB665D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Visitas con guía de habla hispana según itinerario</w:t>
      </w:r>
    </w:p>
    <w:p w14:paraId="67FED544" w14:textId="77777777" w:rsidR="00FB665D" w:rsidRPr="00F0642B" w:rsidRDefault="00FB665D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Entradas para las visitas mencionadas.</w:t>
      </w:r>
    </w:p>
    <w:p w14:paraId="6E305601" w14:textId="77777777" w:rsidR="00906967" w:rsidRPr="00F0642B" w:rsidRDefault="00906967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Asistencia en aeropuerto.</w:t>
      </w:r>
    </w:p>
    <w:p w14:paraId="52DA3639" w14:textId="77777777" w:rsidR="00F0642B" w:rsidRPr="00F0642B" w:rsidRDefault="00F0642B" w:rsidP="00F0642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1" w:name="_Hlk221195395"/>
      <w:r w:rsidRPr="00F0642B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2" w:name="_Hlk221206044"/>
      <w:r w:rsidRPr="00F0642B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1"/>
      <w:bookmarkEnd w:id="2"/>
    </w:p>
    <w:p w14:paraId="6E380DC8" w14:textId="77777777" w:rsidR="00685E4F" w:rsidRPr="00F0642B" w:rsidRDefault="00685E4F" w:rsidP="00685E4F">
      <w:pPr>
        <w:pStyle w:val="Prrafodelista"/>
        <w:widowControl w:val="0"/>
        <w:tabs>
          <w:tab w:val="left" w:pos="1521"/>
        </w:tabs>
        <w:autoSpaceDE w:val="0"/>
        <w:autoSpaceDN w:val="0"/>
        <w:spacing w:after="0" w:line="308" w:lineRule="exact"/>
        <w:ind w:left="360"/>
        <w:contextualSpacing w:val="0"/>
        <w:rPr>
          <w:rFonts w:ascii="Arial" w:hAnsi="Arial" w:cs="Arial"/>
          <w:w w:val="105"/>
          <w:lang w:val="es-ES_tradnl"/>
        </w:rPr>
      </w:pPr>
    </w:p>
    <w:p w14:paraId="57B1D05D" w14:textId="77777777" w:rsidR="00914F66" w:rsidRPr="00F0642B" w:rsidRDefault="00914F66" w:rsidP="00914F66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421D1BEE" w14:textId="77777777" w:rsidR="00F0642B" w:rsidRDefault="00F0642B" w:rsidP="00F0642B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</w:p>
    <w:p w14:paraId="497EE362" w14:textId="15A6FBF8" w:rsidR="00F0642B" w:rsidRPr="00F0642B" w:rsidRDefault="00F0642B" w:rsidP="00F0642B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F0642B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PRECIOS POR PERSONA EN DÓLARES: </w:t>
      </w:r>
    </w:p>
    <w:p w14:paraId="3080C404" w14:textId="77777777" w:rsidR="00C94C90" w:rsidRPr="00F0642B" w:rsidRDefault="00C94C90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056"/>
        <w:gridCol w:w="3926"/>
      </w:tblGrid>
      <w:tr w:rsidR="000E6287" w:rsidRPr="00F0642B" w14:paraId="3D02F157" w14:textId="77777777" w:rsidTr="0047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5BE1D5CB" w14:textId="7F24E218" w:rsidR="000E6287" w:rsidRPr="00F0642B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CATEGORIA</w:t>
            </w:r>
          </w:p>
        </w:tc>
        <w:tc>
          <w:tcPr>
            <w:tcW w:w="883" w:type="dxa"/>
            <w:vAlign w:val="center"/>
          </w:tcPr>
          <w:p w14:paraId="5F1E9A4F" w14:textId="77777777" w:rsidR="000E6287" w:rsidRPr="00F0642B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DOBLE</w:t>
            </w:r>
          </w:p>
          <w:p w14:paraId="01D3B2F4" w14:textId="18B06774" w:rsidR="00F0642B" w:rsidRPr="00F0642B" w:rsidRDefault="00F0642B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desde</w:t>
            </w:r>
          </w:p>
        </w:tc>
        <w:tc>
          <w:tcPr>
            <w:tcW w:w="3926" w:type="dxa"/>
            <w:vAlign w:val="center"/>
          </w:tcPr>
          <w:p w14:paraId="2F4674FE" w14:textId="4EA4FCCE" w:rsidR="000E6287" w:rsidRPr="00F0642B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SALIDAS</w:t>
            </w:r>
            <w:r w:rsidR="00011DA1"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:</w:t>
            </w:r>
            <w:r w:rsidR="0085183B"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 xml:space="preserve"> </w:t>
            </w:r>
            <w:r w:rsidR="00495F23">
              <w:rPr>
                <w:rFonts w:ascii="Arial" w:hAnsi="Arial" w:cs="Arial"/>
                <w:sz w:val="24"/>
                <w:szCs w:val="24"/>
                <w:lang w:val="es-ES_tradnl" w:eastAsia="es-ES"/>
              </w:rPr>
              <w:t xml:space="preserve">todos los </w:t>
            </w:r>
            <w:r w:rsidR="0085183B"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sábado</w:t>
            </w:r>
            <w:r w:rsidR="00495F23">
              <w:rPr>
                <w:rFonts w:ascii="Arial" w:hAnsi="Arial" w:cs="Arial"/>
                <w:sz w:val="24"/>
                <w:szCs w:val="24"/>
                <w:lang w:val="es-ES_tradnl" w:eastAsia="es-ES"/>
              </w:rPr>
              <w:t>s</w:t>
            </w:r>
          </w:p>
        </w:tc>
      </w:tr>
      <w:tr w:rsidR="000E6287" w:rsidRPr="00F0642B" w14:paraId="67E98FC7" w14:textId="77777777" w:rsidTr="00473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257F9E90" w14:textId="7583CEF9" w:rsidR="000E6287" w:rsidRPr="00F0642B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Clásico</w:t>
            </w:r>
          </w:p>
        </w:tc>
        <w:tc>
          <w:tcPr>
            <w:tcW w:w="883" w:type="dxa"/>
            <w:vAlign w:val="center"/>
          </w:tcPr>
          <w:p w14:paraId="2BF2BCDA" w14:textId="40EFBB7C" w:rsidR="000E6287" w:rsidRPr="00F0642B" w:rsidRDefault="000E6287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$</w:t>
            </w:r>
            <w:r w:rsidR="00495F23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1385</w:t>
            </w:r>
          </w:p>
        </w:tc>
        <w:tc>
          <w:tcPr>
            <w:tcW w:w="3926" w:type="dxa"/>
            <w:vAlign w:val="center"/>
          </w:tcPr>
          <w:p w14:paraId="1619694E" w14:textId="6F3F5280" w:rsidR="000E6287" w:rsidRPr="00F0642B" w:rsidRDefault="008D325F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Hasta </w:t>
            </w:r>
            <w:r w:rsidR="0085183B" w:rsidRPr="00F0642B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octubre</w:t>
            </w:r>
            <w:r w:rsidRPr="00F0642B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de 202</w:t>
            </w:r>
            <w:r w:rsidR="0085183B" w:rsidRPr="00F0642B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</w:tr>
      <w:bookmarkEnd w:id="0"/>
    </w:tbl>
    <w:p w14:paraId="1B7B4127" w14:textId="3B127ABA" w:rsidR="00C86ADB" w:rsidRDefault="00C86ADB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086D1858" w14:textId="2074BACF" w:rsidR="00495F23" w:rsidRPr="00495F23" w:rsidRDefault="00495F23" w:rsidP="00495F2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495F23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sujetas a disponibilidad y variación</w:t>
      </w:r>
    </w:p>
    <w:p w14:paraId="3AF11CE7" w14:textId="77777777" w:rsidR="00C94C90" w:rsidRPr="00F0642B" w:rsidRDefault="00C94C9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6A987FED" w14:textId="77777777" w:rsidR="000F46CD" w:rsidRPr="00F0642B" w:rsidRDefault="000F46CD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FFE4237" w14:textId="77777777" w:rsidR="001E14E1" w:rsidRPr="00F0642B" w:rsidRDefault="001E14E1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8632180" w14:textId="77777777" w:rsidR="009C5BC0" w:rsidRPr="00F0642B" w:rsidRDefault="009C5BC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48203879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6932BA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EB844C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8EF577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5A4D6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95EFB6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64E8D9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1AF18A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484B1D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FE9279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27C48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89CDBF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321ADC" w14:textId="1E34A424" w:rsidR="00EE49E2" w:rsidRPr="00F0642B" w:rsidRDefault="00EE49E2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0642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ITINERARIO</w:t>
      </w:r>
    </w:p>
    <w:p w14:paraId="5216E518" w14:textId="77777777" w:rsidR="00A01FE6" w:rsidRPr="00F0642B" w:rsidRDefault="00A01FE6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6A7777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Día 1 | Bucarest, el umbral de un reino nostálgico</w:t>
      </w:r>
    </w:p>
    <w:p w14:paraId="631D2566" w14:textId="181E1DB3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Llegada al aeropuerto de Bucarest, La capital rumana recibe con avenidas majestuosas y edificios que evocan la grandeza de un París oriental. Sus plazas hablan de revoluciones, su Ateneo susurra música, y la iglesia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Stavropoleos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joya de mármol y fe, abre la puerta a la mística ortodoxa. Traslados al hotel. Cena en un restaurante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tipico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. Sabores robustos que se mezclan con la cadencia de una ciudad que nunca ha dejado de reinventarse. Alojamiento en Bucarest</w:t>
      </w:r>
    </w:p>
    <w:p w14:paraId="7030A726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8948A1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2 |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Buscarest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Sibiu -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Del valle del Olt a las murallas de Sibiu y los ecos de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Sighisoara</w:t>
      </w:r>
      <w:proofErr w:type="spellEnd"/>
    </w:p>
    <w:p w14:paraId="405CCF61" w14:textId="1371538E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Desayuno. Entre montañas y aguas claras surge el monasterio de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Cozia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donde ladrillos y piedras rezuman espiritualidad bizantina, visita del monasterio que data del siglo XIV. Llegamos a Sibiu, capital cultural europea del año 2007, que sorprende con sus plazas vigiladas por los enigmáticos “ojos” de sus tejados, guardianes invisibles del pasado. Visita al casco histórico y almuerzo. Luego, la ruta lleva hasta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cuna de Vlad el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Empalador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, donde cada torre medieval narra batallas y secretos, y las calles empedradas parecen detener el tiempo.</w:t>
      </w:r>
    </w:p>
    <w:p w14:paraId="438C873E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Alojamiento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2D288C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79403A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3 |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Targu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Mures - Gura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Humorului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, los frescos eternos de Bucovina</w:t>
      </w:r>
    </w:p>
    <w:p w14:paraId="3F51027D" w14:textId="6CFA0895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Desayuno. Visita guiada de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la más bella y mejor conservada ciudad medioeval de Rumania. La Torre del Reloj marca el compás de una ciudad medieval intacta.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Targu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Mures, haremos una breve visita panorámica de la ciudad, famosa por sus plazas rodeadas por edificios de Secesión, entre ellos el más impresionante: la prefectura y el Palacio de la Cultura. Almuerzo en ruta. Bucovina, la tierra de los hayedos infinitos y paisajes de cuentos. Allí, el monasterio de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Voronet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se alza como la Capilla Sixtina de Oriente: azules intensos que narran el Juicio Universal bajo la mirada de santos y profetas inmortales. Alojamiento en Gura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Humorului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D95326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579533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4 | Gura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Humorului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Monasterios de Bucovina -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Neamt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, donde los muros cantan</w:t>
      </w:r>
    </w:p>
    <w:p w14:paraId="124C8124" w14:textId="34492AA2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Desayuno. Seguimos en Bucovina, visita de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Moldovita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Sucevita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Agapia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… monasterios que no son solo piedra, sino poesía pintada. Los frescos se convierten en escenas vivas de virtud, dolor y esperanza. Las murallas, en guardianes del espíritu. * * * Finalmente,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Neamt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se descubre como la “Perla de Moldavia”, un resplandor urbano enmarcado por colinas y ríos. Almuerzo en ruta. Alojamiento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Neamt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02EA64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E6CD87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5 |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Neamt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Las Gargantas de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Bicaz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Brasov - Bran - Brasov, el vértigo de las gargantas y el misterio de Drácula</w:t>
      </w:r>
    </w:p>
    <w:p w14:paraId="64D57E83" w14:textId="4ED9EA58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Desayuno.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Los Cárpatos se desgarran en las Gargantas de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Bicaz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, un coloso natural que estremece.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El Lago Rojo, espejo de leyendas, anuncia la entrada a Brasov, ciudad medieval vibrante con bastiones, torres y la solemne Iglesia Negra. Visita por una de las ciudades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mas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bonitas de Rumania; la Plaza del Consejo, el Barrio Schei, las antiguas fortificaciones de la ciudad con los bastiones de los gremios de artesanos y la "Iglesia Negra", de estilo gótico más grande de Rumania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Almuerzo en restaurante.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Y más allá, Bran: el castillo de torres afiladas y pasillos en penumbra, donde la leyenda de Drácula se entrelaza con la historia real de reyes y caballeros.</w:t>
      </w:r>
      <w:r w:rsidR="005276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Alojamiento en Brasov.</w:t>
      </w:r>
    </w:p>
    <w:p w14:paraId="6D6342DA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408882E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Día 6 | Brasov - Sinaia - Bucarest, el retorno a la capital</w:t>
      </w:r>
    </w:p>
    <w:p w14:paraId="23DB559E" w14:textId="79719FE4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Desayuno.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Sinaia brilla como joya alpina, donde el Castillo de Peles despliega su esplendor neogótico, digno de un cuento de hadas bávaro. Visitaremos la fortaleza, antigua residencia real.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Almuerzo en restaurante local.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De regreso a Bucarest, dedicaremos toda la tarde para su visita y para que la capital se nos revele con todo su poder: el Palacio del Parlamento, coloso de piedra y símbolo de una época reciente, contrasta con la delicadeza de la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Stavropoleos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La noche y la cena se viste de folklore, danzas y música, celebrando la esencia del pueblo rumano. Una maravillosa forma de cerrar este gran viaje.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Alojamiento en Bucarest.</w:t>
      </w:r>
    </w:p>
    <w:p w14:paraId="30705CB3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A111BF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Día 7 – Bucarest - Regreso</w:t>
      </w:r>
    </w:p>
    <w:p w14:paraId="25516156" w14:textId="7B32BA9A" w:rsidR="00266BE2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Desayuno. El tiempo libre permite un último suspiro en Bucarest antes de partir. El viajero se marcha, pero Rumanía permanece grabada como un tapiz de montañas, monasterios, fortalezas y leyendas, donde lo medieval y lo eterno se funden en un solo latido. Fin de nuestros servicios.</w:t>
      </w:r>
    </w:p>
    <w:p w14:paraId="03C662A7" w14:textId="77777777" w:rsidR="00266BE2" w:rsidRPr="00F0642B" w:rsidRDefault="00266BE2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B350612" w14:textId="77777777" w:rsidR="005B2E48" w:rsidRDefault="005B2E48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550A7BE" w14:textId="588E6E94" w:rsidR="00A471EC" w:rsidRPr="00F0642B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HOTELES PREVISTOS O SIMILARES</w:t>
      </w:r>
    </w:p>
    <w:p w14:paraId="6A575AFF" w14:textId="77777777" w:rsidR="005A0C00" w:rsidRPr="00F0642B" w:rsidRDefault="005A0C00" w:rsidP="007C3FC7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0B294A24" w14:textId="71C55432" w:rsidR="00FC12B7" w:rsidRPr="00495F23" w:rsidRDefault="00FC12B7" w:rsidP="00FC12B7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495F23">
        <w:rPr>
          <w:rFonts w:ascii="Arial" w:hAnsi="Arial" w:cs="Arial"/>
          <w:b/>
          <w:bCs/>
          <w:color w:val="000000" w:themeColor="text1"/>
          <w:sz w:val="24"/>
          <w:szCs w:val="24"/>
        </w:rPr>
        <w:t>Bucarest</w:t>
      </w:r>
      <w:r w:rsidRPr="00495F23">
        <w:rPr>
          <w:rFonts w:ascii="Arial" w:hAnsi="Arial" w:cs="Arial"/>
          <w:color w:val="000000" w:themeColor="text1"/>
          <w:sz w:val="24"/>
          <w:szCs w:val="24"/>
        </w:rPr>
        <w:t xml:space="preserve">: Hotel Capitol, </w:t>
      </w:r>
      <w:proofErr w:type="spellStart"/>
      <w:r w:rsidRPr="00495F23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495F23">
        <w:rPr>
          <w:rFonts w:ascii="Arial" w:hAnsi="Arial" w:cs="Arial"/>
          <w:color w:val="000000" w:themeColor="text1"/>
          <w:sz w:val="24"/>
          <w:szCs w:val="24"/>
        </w:rPr>
        <w:t xml:space="preserve">: Mercure </w:t>
      </w:r>
      <w:proofErr w:type="spellStart"/>
      <w:r w:rsidRPr="00495F23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495F23">
        <w:rPr>
          <w:rFonts w:ascii="Arial" w:hAnsi="Arial" w:cs="Arial"/>
          <w:color w:val="000000" w:themeColor="text1"/>
          <w:sz w:val="24"/>
          <w:szCs w:val="24"/>
        </w:rPr>
        <w:t xml:space="preserve"> Binderbubi - Hotel &amp; Spa</w:t>
      </w:r>
    </w:p>
    <w:p w14:paraId="048742F0" w14:textId="3A3C0118" w:rsidR="00FC12B7" w:rsidRPr="00F0642B" w:rsidRDefault="00FC12B7" w:rsidP="00FC12B7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Gura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Humorului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: Hotel Best Western Bucovina, </w:t>
      </w:r>
    </w:p>
    <w:p w14:paraId="10FA6A56" w14:textId="541FB5E5" w:rsidR="00FC12B7" w:rsidRPr="00F0642B" w:rsidRDefault="00FC12B7" w:rsidP="00FC12B7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Neamt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ab/>
        <w:t>: Central Plaza Hotel, Brasov: Aro Palace Hotel</w:t>
      </w:r>
    </w:p>
    <w:p w14:paraId="1CF32EFF" w14:textId="77777777" w:rsidR="005536D1" w:rsidRPr="00F0642B" w:rsidRDefault="005536D1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456765" w14:textId="77777777" w:rsidR="005F383E" w:rsidRPr="00F0642B" w:rsidRDefault="005F383E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6853E8" w14:textId="385EA6EF" w:rsidR="007C3FC7" w:rsidRPr="00F0642B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F0642B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43989042" w14:textId="77777777" w:rsidR="00C222E8" w:rsidRPr="00F0642B" w:rsidRDefault="00C222E8" w:rsidP="00607A88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F0642B">
        <w:rPr>
          <w:rFonts w:ascii="Arial" w:eastAsiaTheme="minorEastAsia" w:hAnsi="Arial" w:cs="Arial"/>
          <w:sz w:val="24"/>
          <w:szCs w:val="24"/>
        </w:rPr>
        <w:t>Gestión de visados.</w:t>
      </w:r>
    </w:p>
    <w:p w14:paraId="2C1DD371" w14:textId="77777777" w:rsidR="005B2E48" w:rsidRPr="005B2E48" w:rsidRDefault="005B2E48" w:rsidP="005B2E48">
      <w:pPr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sz w:val="24"/>
          <w:szCs w:val="24"/>
        </w:rPr>
      </w:pPr>
      <w:r w:rsidRPr="005B2E48">
        <w:rPr>
          <w:rFonts w:ascii="Arial" w:eastAsiaTheme="minorEastAsia" w:hAnsi="Arial" w:cs="Arial"/>
          <w:sz w:val="24"/>
          <w:szCs w:val="24"/>
        </w:rPr>
        <w:t>Excursiones opcionales.</w:t>
      </w:r>
    </w:p>
    <w:p w14:paraId="0F455D50" w14:textId="77777777" w:rsidR="005B2E48" w:rsidRPr="005B2E48" w:rsidRDefault="005B2E48" w:rsidP="005B2E48">
      <w:pPr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sz w:val="24"/>
          <w:szCs w:val="24"/>
        </w:rPr>
      </w:pPr>
      <w:r w:rsidRPr="005B2E48">
        <w:rPr>
          <w:rFonts w:ascii="Arial" w:eastAsiaTheme="minorEastAsia" w:hAnsi="Arial" w:cs="Arial"/>
          <w:sz w:val="24"/>
          <w:szCs w:val="24"/>
        </w:rPr>
        <w:t>Propinas para guía, conductor, etc. no incluidas.</w:t>
      </w:r>
    </w:p>
    <w:p w14:paraId="73196F92" w14:textId="77777777" w:rsidR="005B2E48" w:rsidRPr="005B2E48" w:rsidRDefault="005B2E48" w:rsidP="005B2E48">
      <w:pPr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sz w:val="24"/>
          <w:szCs w:val="24"/>
        </w:rPr>
      </w:pPr>
      <w:r w:rsidRPr="005B2E48">
        <w:rPr>
          <w:rFonts w:ascii="Arial" w:eastAsiaTheme="minorEastAsia" w:hAnsi="Arial" w:cs="Arial"/>
          <w:sz w:val="24"/>
          <w:szCs w:val="24"/>
        </w:rPr>
        <w:t>Vuelos internacionales.</w:t>
      </w:r>
    </w:p>
    <w:p w14:paraId="31DA2602" w14:textId="2D53E465" w:rsidR="005B2E48" w:rsidRPr="005B2E48" w:rsidRDefault="005B2E48" w:rsidP="005B2E48">
      <w:pPr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sz w:val="24"/>
          <w:szCs w:val="24"/>
        </w:rPr>
      </w:pPr>
      <w:r w:rsidRPr="005B2E48">
        <w:rPr>
          <w:rFonts w:ascii="Arial" w:eastAsiaTheme="minorEastAsia" w:hAnsi="Arial" w:cs="Arial"/>
          <w:sz w:val="24"/>
          <w:szCs w:val="24"/>
        </w:rPr>
        <w:t>Nada que no esté debidamente especificado en apartados anteriores.</w:t>
      </w:r>
    </w:p>
    <w:p w14:paraId="2C02916F" w14:textId="77777777" w:rsidR="00465DC0" w:rsidRPr="005B2E48" w:rsidRDefault="00465DC0" w:rsidP="00437268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6F31096A" w14:textId="77777777" w:rsidR="00E84270" w:rsidRPr="00F0642B" w:rsidRDefault="00E84270" w:rsidP="00437268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42C8648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</w:p>
    <w:p w14:paraId="30F06293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24DD669D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C69A8D3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C9E2D3C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673137DE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9EC670E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088DD6D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4365FD1" w14:textId="28B8D406" w:rsidR="00F0642B" w:rsidRPr="00F0642B" w:rsidRDefault="005B2E48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br/>
      </w:r>
      <w:r w:rsidR="00F0642B" w:rsidRPr="00F0642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75069FED" w14:textId="51C7141E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527645">
        <w:rPr>
          <w:rFonts w:ascii="Arial" w:eastAsia="Times New Roman" w:hAnsi="Arial" w:cs="Arial"/>
          <w:sz w:val="24"/>
          <w:szCs w:val="24"/>
          <w:lang w:eastAsia="es-ES_tradnl"/>
        </w:rPr>
        <w:t>31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527645">
        <w:rPr>
          <w:rFonts w:ascii="Arial" w:eastAsia="Times New Roman" w:hAnsi="Arial" w:cs="Arial"/>
          <w:sz w:val="24"/>
          <w:szCs w:val="24"/>
          <w:lang w:eastAsia="es-ES_tradnl"/>
        </w:rPr>
        <w:t>octubre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</w:t>
      </w:r>
      <w:r w:rsidR="00A1181E">
        <w:rPr>
          <w:rFonts w:ascii="Arial" w:eastAsia="Times New Roman" w:hAnsi="Arial" w:cs="Arial"/>
          <w:sz w:val="24"/>
          <w:szCs w:val="24"/>
          <w:lang w:eastAsia="es-ES_tradnl"/>
        </w:rPr>
        <w:t xml:space="preserve"> y/o hasta agotar stock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A32407C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14 % más IGV, calculada sobre el paquete terrestre (no incluye el valor del boleto aéreo).  </w:t>
      </w:r>
    </w:p>
    <w:bookmarkEnd w:id="4"/>
    <w:p w14:paraId="14E0926B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1% por pasajero</w:t>
      </w:r>
    </w:p>
    <w:p w14:paraId="065DBD49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553345A7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B03F0FC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140BACE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3B4B40B6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0FE51B8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791E43F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 </w:t>
      </w:r>
    </w:p>
    <w:p w14:paraId="42EE2E03" w14:textId="77777777" w:rsidR="00F0642B" w:rsidRPr="00F0642B" w:rsidRDefault="00F0642B" w:rsidP="00F0642B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4667FCDC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E5C609C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8F30E99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7F83D9D2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0048501E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1364811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A77A4B8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9D0FBC8" w14:textId="77777777" w:rsidR="006F321A" w:rsidRDefault="00F0642B" w:rsidP="006F321A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5341ACFC" w14:textId="54F36E08" w:rsidR="006F321A" w:rsidRPr="006F321A" w:rsidRDefault="006F321A" w:rsidP="006F321A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F321A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6F321A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6F321A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19962946" w14:textId="77777777" w:rsidR="006F321A" w:rsidRDefault="006F321A" w:rsidP="006F321A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30BA2139" w14:textId="77777777" w:rsidR="006F321A" w:rsidRPr="0056431F" w:rsidRDefault="006F321A" w:rsidP="006F321A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5" w:name="_Hlk221284829"/>
      <w: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3"/>
      <w:bookmarkEnd w:id="5"/>
    </w:p>
    <w:sectPr w:rsidR="006F321A" w:rsidRPr="0056431F" w:rsidSect="005B2E48">
      <w:headerReference w:type="default" r:id="rId9"/>
      <w:footerReference w:type="default" r:id="rId10"/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43BB" w14:textId="77777777" w:rsidR="004C4F14" w:rsidRDefault="004C4F14" w:rsidP="006534CD">
      <w:pPr>
        <w:spacing w:after="0" w:line="240" w:lineRule="auto"/>
      </w:pPr>
      <w:r>
        <w:separator/>
      </w:r>
    </w:p>
  </w:endnote>
  <w:endnote w:type="continuationSeparator" w:id="0">
    <w:p w14:paraId="19A9B83A" w14:textId="77777777" w:rsidR="004C4F14" w:rsidRDefault="004C4F14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681120074" name="Imagen 681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1F9E" w14:textId="77777777" w:rsidR="004C4F14" w:rsidRDefault="004C4F14" w:rsidP="006534CD">
      <w:pPr>
        <w:spacing w:after="0" w:line="240" w:lineRule="auto"/>
      </w:pPr>
      <w:r>
        <w:separator/>
      </w:r>
    </w:p>
  </w:footnote>
  <w:footnote w:type="continuationSeparator" w:id="0">
    <w:p w14:paraId="14B1DDBB" w14:textId="77777777" w:rsidR="004C4F14" w:rsidRDefault="004C4F14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DA3DB8E" w:rsidR="006534CD" w:rsidRPr="00F0642B" w:rsidRDefault="00F0642B" w:rsidP="00F0642B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22AB8D1" wp14:editId="3DE0A549">
          <wp:simplePos x="0" y="0"/>
          <wp:positionH relativeFrom="margin">
            <wp:posOffset>2131695</wp:posOffset>
          </wp:positionH>
          <wp:positionV relativeFrom="paragraph">
            <wp:posOffset>-391160</wp:posOffset>
          </wp:positionV>
          <wp:extent cx="1946910" cy="763270"/>
          <wp:effectExtent l="0" t="0" r="0" b="0"/>
          <wp:wrapSquare wrapText="bothSides"/>
          <wp:docPr id="1363892630" name="Imagen 136389263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65511"/>
    <w:multiLevelType w:val="hybridMultilevel"/>
    <w:tmpl w:val="43E4D3E0"/>
    <w:lvl w:ilvl="0" w:tplc="ED82469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DF0A450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94F4D4F0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765C496C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03A661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B84342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D97295C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959AB60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FC364CA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8" w15:restartNumberingAfterBreak="0">
    <w:nsid w:val="1FC15F8A"/>
    <w:multiLevelType w:val="hybridMultilevel"/>
    <w:tmpl w:val="1792AA22"/>
    <w:lvl w:ilvl="0" w:tplc="7F7E9D2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9D66C4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1C0B5E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C194FC1C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4320256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10D04350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9A6304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F1C83414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3426EEF2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9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2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5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65C71"/>
    <w:multiLevelType w:val="hybridMultilevel"/>
    <w:tmpl w:val="26EA6866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777D9"/>
    <w:multiLevelType w:val="multilevel"/>
    <w:tmpl w:val="32DE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1" w15:restartNumberingAfterBreak="0">
    <w:nsid w:val="3F6C493A"/>
    <w:multiLevelType w:val="hybridMultilevel"/>
    <w:tmpl w:val="12940436"/>
    <w:lvl w:ilvl="0" w:tplc="06A67B4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4"/>
        <w:sz w:val="21"/>
        <w:szCs w:val="21"/>
        <w:lang w:val="es-ES" w:eastAsia="en-US" w:bidi="ar-SA"/>
      </w:rPr>
    </w:lvl>
    <w:lvl w:ilvl="1" w:tplc="BF56C48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2EF4A73E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75744C10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9866084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2E92192A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285F0C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B6DED982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E346A6F0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2" w15:restartNumberingAfterBreak="0">
    <w:nsid w:val="42E506D0"/>
    <w:multiLevelType w:val="hybridMultilevel"/>
    <w:tmpl w:val="934688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C0DEC"/>
    <w:multiLevelType w:val="hybridMultilevel"/>
    <w:tmpl w:val="8A520E26"/>
    <w:lvl w:ilvl="0" w:tplc="36BC1AA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3F2AB38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B478CF1C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DF148E82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A81EF58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4AA879D6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7424101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0AFA8CB0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9ED2453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5" w15:restartNumberingAfterBreak="0">
    <w:nsid w:val="54772C1A"/>
    <w:multiLevelType w:val="hybridMultilevel"/>
    <w:tmpl w:val="34C86036"/>
    <w:lvl w:ilvl="0" w:tplc="63AC373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94E24636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F7EC9CF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2F82E236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C324BED4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3DDA3128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2628246E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D55CB5E6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D3CCB514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6" w15:restartNumberingAfterBreak="0">
    <w:nsid w:val="564F52FD"/>
    <w:multiLevelType w:val="hybridMultilevel"/>
    <w:tmpl w:val="F042C182"/>
    <w:lvl w:ilvl="0" w:tplc="31062AAE">
      <w:start w:val="1"/>
      <w:numFmt w:val="bullet"/>
      <w:lvlText w:val="•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CC790E">
      <w:start w:val="1"/>
      <w:numFmt w:val="bullet"/>
      <w:lvlText w:val="o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6CEBE6">
      <w:start w:val="1"/>
      <w:numFmt w:val="bullet"/>
      <w:lvlText w:val="▪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C639E">
      <w:start w:val="1"/>
      <w:numFmt w:val="bullet"/>
      <w:lvlText w:val="•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AA17B6">
      <w:start w:val="1"/>
      <w:numFmt w:val="bullet"/>
      <w:lvlText w:val="o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BE4E08">
      <w:start w:val="1"/>
      <w:numFmt w:val="bullet"/>
      <w:lvlText w:val="▪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403A32">
      <w:start w:val="1"/>
      <w:numFmt w:val="bullet"/>
      <w:lvlText w:val="•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644E36">
      <w:start w:val="1"/>
      <w:numFmt w:val="bullet"/>
      <w:lvlText w:val="o"/>
      <w:lvlJc w:val="left"/>
      <w:pPr>
        <w:ind w:left="67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50ECD6">
      <w:start w:val="1"/>
      <w:numFmt w:val="bullet"/>
      <w:lvlText w:val="▪"/>
      <w:lvlJc w:val="left"/>
      <w:pPr>
        <w:ind w:left="74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D74E6D"/>
    <w:multiLevelType w:val="hybridMultilevel"/>
    <w:tmpl w:val="E346A5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E12B2"/>
    <w:multiLevelType w:val="hybridMultilevel"/>
    <w:tmpl w:val="C8888528"/>
    <w:lvl w:ilvl="0" w:tplc="AF62DC7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02D05F5A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1C4C906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6E448E56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E26A77EE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FB865D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2DEE5232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B8424800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8D6A858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30" w15:restartNumberingAfterBreak="0">
    <w:nsid w:val="716C172B"/>
    <w:multiLevelType w:val="hybridMultilevel"/>
    <w:tmpl w:val="0DFCE49C"/>
    <w:lvl w:ilvl="0" w:tplc="B44C64CC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7870D29E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EB67268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83B2AC3E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6B04D2E6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4C8889AE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4E768330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489E5F8E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371C8256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31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22"/>
  </w:num>
  <w:num w:numId="2" w16cid:durableId="443772261">
    <w:abstractNumId w:val="9"/>
  </w:num>
  <w:num w:numId="3" w16cid:durableId="205218602">
    <w:abstractNumId w:val="3"/>
  </w:num>
  <w:num w:numId="4" w16cid:durableId="1457602558">
    <w:abstractNumId w:val="9"/>
  </w:num>
  <w:num w:numId="5" w16cid:durableId="1645620631">
    <w:abstractNumId w:val="3"/>
  </w:num>
  <w:num w:numId="6" w16cid:durableId="1041980164">
    <w:abstractNumId w:val="22"/>
  </w:num>
  <w:num w:numId="7" w16cid:durableId="938297895">
    <w:abstractNumId w:val="0"/>
  </w:num>
  <w:num w:numId="8" w16cid:durableId="911280052">
    <w:abstractNumId w:val="3"/>
  </w:num>
  <w:num w:numId="9" w16cid:durableId="2125004889">
    <w:abstractNumId w:val="13"/>
  </w:num>
  <w:num w:numId="10" w16cid:durableId="141118571">
    <w:abstractNumId w:val="15"/>
  </w:num>
  <w:num w:numId="11" w16cid:durableId="9530615">
    <w:abstractNumId w:val="31"/>
  </w:num>
  <w:num w:numId="12" w16cid:durableId="1962302303">
    <w:abstractNumId w:val="23"/>
  </w:num>
  <w:num w:numId="13" w16cid:durableId="228657204">
    <w:abstractNumId w:val="1"/>
  </w:num>
  <w:num w:numId="14" w16cid:durableId="354161157">
    <w:abstractNumId w:val="5"/>
  </w:num>
  <w:num w:numId="15" w16cid:durableId="70467919">
    <w:abstractNumId w:val="2"/>
  </w:num>
  <w:num w:numId="16" w16cid:durableId="90589287">
    <w:abstractNumId w:val="12"/>
  </w:num>
  <w:num w:numId="17" w16cid:durableId="647562480">
    <w:abstractNumId w:val="28"/>
  </w:num>
  <w:num w:numId="18" w16cid:durableId="1181314062">
    <w:abstractNumId w:val="10"/>
  </w:num>
  <w:num w:numId="19" w16cid:durableId="561405388">
    <w:abstractNumId w:val="33"/>
  </w:num>
  <w:num w:numId="20" w16cid:durableId="2026441957">
    <w:abstractNumId w:val="19"/>
  </w:num>
  <w:num w:numId="21" w16cid:durableId="399983859">
    <w:abstractNumId w:val="17"/>
  </w:num>
  <w:num w:numId="22" w16cid:durableId="935789947">
    <w:abstractNumId w:val="4"/>
  </w:num>
  <w:num w:numId="23" w16cid:durableId="1812016926">
    <w:abstractNumId w:val="6"/>
  </w:num>
  <w:num w:numId="24" w16cid:durableId="190455489">
    <w:abstractNumId w:val="11"/>
  </w:num>
  <w:num w:numId="25" w16cid:durableId="414597307">
    <w:abstractNumId w:val="14"/>
  </w:num>
  <w:num w:numId="26" w16cid:durableId="1983121440">
    <w:abstractNumId w:val="20"/>
  </w:num>
  <w:num w:numId="27" w16cid:durableId="957102155">
    <w:abstractNumId w:val="7"/>
  </w:num>
  <w:num w:numId="28" w16cid:durableId="51466035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749811960">
    <w:abstractNumId w:val="26"/>
  </w:num>
  <w:num w:numId="30" w16cid:durableId="1292009219">
    <w:abstractNumId w:val="27"/>
  </w:num>
  <w:num w:numId="31" w16cid:durableId="349836436">
    <w:abstractNumId w:val="29"/>
  </w:num>
  <w:num w:numId="32" w16cid:durableId="28143657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61312106">
    <w:abstractNumId w:val="24"/>
  </w:num>
  <w:num w:numId="34" w16cid:durableId="234820615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109005480">
    <w:abstractNumId w:val="16"/>
  </w:num>
  <w:num w:numId="36" w16cid:durableId="232399486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1333800975">
    <w:abstractNumId w:val="32"/>
  </w:num>
  <w:num w:numId="38" w16cid:durableId="21132790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05AD0"/>
    <w:rsid w:val="00011DA1"/>
    <w:rsid w:val="00013846"/>
    <w:rsid w:val="00013DBC"/>
    <w:rsid w:val="000158D0"/>
    <w:rsid w:val="000241B3"/>
    <w:rsid w:val="000257BA"/>
    <w:rsid w:val="0003316B"/>
    <w:rsid w:val="000362F1"/>
    <w:rsid w:val="00051EB3"/>
    <w:rsid w:val="00055F41"/>
    <w:rsid w:val="0005634E"/>
    <w:rsid w:val="00067B8B"/>
    <w:rsid w:val="00071B21"/>
    <w:rsid w:val="000727AE"/>
    <w:rsid w:val="00080A3A"/>
    <w:rsid w:val="00081821"/>
    <w:rsid w:val="00082789"/>
    <w:rsid w:val="00083254"/>
    <w:rsid w:val="0008506A"/>
    <w:rsid w:val="0009191E"/>
    <w:rsid w:val="000A3496"/>
    <w:rsid w:val="000B0FCD"/>
    <w:rsid w:val="000B2B20"/>
    <w:rsid w:val="000D65A3"/>
    <w:rsid w:val="000D7336"/>
    <w:rsid w:val="000D74BC"/>
    <w:rsid w:val="000E0B82"/>
    <w:rsid w:val="000E0D65"/>
    <w:rsid w:val="000E3D03"/>
    <w:rsid w:val="000E5287"/>
    <w:rsid w:val="000E6287"/>
    <w:rsid w:val="000F373A"/>
    <w:rsid w:val="000F46CD"/>
    <w:rsid w:val="00100671"/>
    <w:rsid w:val="00101B80"/>
    <w:rsid w:val="00116D3C"/>
    <w:rsid w:val="00120249"/>
    <w:rsid w:val="001206AE"/>
    <w:rsid w:val="00122E3F"/>
    <w:rsid w:val="00123032"/>
    <w:rsid w:val="001239BC"/>
    <w:rsid w:val="00123E45"/>
    <w:rsid w:val="00131D7A"/>
    <w:rsid w:val="00135750"/>
    <w:rsid w:val="001365FF"/>
    <w:rsid w:val="00136FCD"/>
    <w:rsid w:val="001428A9"/>
    <w:rsid w:val="00143739"/>
    <w:rsid w:val="00144134"/>
    <w:rsid w:val="00145904"/>
    <w:rsid w:val="00162C60"/>
    <w:rsid w:val="0016610A"/>
    <w:rsid w:val="00171E01"/>
    <w:rsid w:val="00175339"/>
    <w:rsid w:val="0018650B"/>
    <w:rsid w:val="00187BE6"/>
    <w:rsid w:val="00191B6A"/>
    <w:rsid w:val="001940FF"/>
    <w:rsid w:val="0019786F"/>
    <w:rsid w:val="001A34CE"/>
    <w:rsid w:val="001A4007"/>
    <w:rsid w:val="001C0F63"/>
    <w:rsid w:val="001C4908"/>
    <w:rsid w:val="001C5265"/>
    <w:rsid w:val="001C65F5"/>
    <w:rsid w:val="001D0374"/>
    <w:rsid w:val="001D6205"/>
    <w:rsid w:val="001E14E1"/>
    <w:rsid w:val="001E1532"/>
    <w:rsid w:val="001E1871"/>
    <w:rsid w:val="001E62CE"/>
    <w:rsid w:val="001F0777"/>
    <w:rsid w:val="001F739C"/>
    <w:rsid w:val="002000C4"/>
    <w:rsid w:val="00204829"/>
    <w:rsid w:val="0020573A"/>
    <w:rsid w:val="00213FB8"/>
    <w:rsid w:val="00225A15"/>
    <w:rsid w:val="002362AC"/>
    <w:rsid w:val="00247CE7"/>
    <w:rsid w:val="002529A5"/>
    <w:rsid w:val="00255DEB"/>
    <w:rsid w:val="002619EF"/>
    <w:rsid w:val="00266BE2"/>
    <w:rsid w:val="00272BE4"/>
    <w:rsid w:val="002732F5"/>
    <w:rsid w:val="002740AE"/>
    <w:rsid w:val="00276FA2"/>
    <w:rsid w:val="00283D12"/>
    <w:rsid w:val="002854AC"/>
    <w:rsid w:val="002A2CDE"/>
    <w:rsid w:val="002A5852"/>
    <w:rsid w:val="002A6924"/>
    <w:rsid w:val="002B4625"/>
    <w:rsid w:val="002B6C8F"/>
    <w:rsid w:val="002C3BE4"/>
    <w:rsid w:val="002E299C"/>
    <w:rsid w:val="002E35F9"/>
    <w:rsid w:val="002E4620"/>
    <w:rsid w:val="002E6B17"/>
    <w:rsid w:val="002E748D"/>
    <w:rsid w:val="002F1D7F"/>
    <w:rsid w:val="00301E86"/>
    <w:rsid w:val="00303B5B"/>
    <w:rsid w:val="00305C98"/>
    <w:rsid w:val="003206FF"/>
    <w:rsid w:val="00330EE5"/>
    <w:rsid w:val="003312BD"/>
    <w:rsid w:val="00337F91"/>
    <w:rsid w:val="00340419"/>
    <w:rsid w:val="00350961"/>
    <w:rsid w:val="00354542"/>
    <w:rsid w:val="0035495F"/>
    <w:rsid w:val="0035599D"/>
    <w:rsid w:val="00355D31"/>
    <w:rsid w:val="00360FC2"/>
    <w:rsid w:val="00366794"/>
    <w:rsid w:val="00373E69"/>
    <w:rsid w:val="00373EEA"/>
    <w:rsid w:val="00382A51"/>
    <w:rsid w:val="00386748"/>
    <w:rsid w:val="00387A5D"/>
    <w:rsid w:val="00390D97"/>
    <w:rsid w:val="003A11DC"/>
    <w:rsid w:val="003A2D93"/>
    <w:rsid w:val="003B006B"/>
    <w:rsid w:val="003B26EC"/>
    <w:rsid w:val="003B3EBA"/>
    <w:rsid w:val="003B5955"/>
    <w:rsid w:val="003B6CFB"/>
    <w:rsid w:val="003C0198"/>
    <w:rsid w:val="003E245E"/>
    <w:rsid w:val="003F66E8"/>
    <w:rsid w:val="00402DAE"/>
    <w:rsid w:val="00405950"/>
    <w:rsid w:val="00405D45"/>
    <w:rsid w:val="00415DCF"/>
    <w:rsid w:val="00417A81"/>
    <w:rsid w:val="00431378"/>
    <w:rsid w:val="004329CF"/>
    <w:rsid w:val="004357AF"/>
    <w:rsid w:val="00437268"/>
    <w:rsid w:val="00443598"/>
    <w:rsid w:val="00457F74"/>
    <w:rsid w:val="00464BA3"/>
    <w:rsid w:val="00465DC0"/>
    <w:rsid w:val="004738BA"/>
    <w:rsid w:val="00473BCC"/>
    <w:rsid w:val="004803A0"/>
    <w:rsid w:val="00482CD1"/>
    <w:rsid w:val="00490ABD"/>
    <w:rsid w:val="00491672"/>
    <w:rsid w:val="00495F23"/>
    <w:rsid w:val="004A2CA6"/>
    <w:rsid w:val="004A3DB6"/>
    <w:rsid w:val="004A62B7"/>
    <w:rsid w:val="004C0CBE"/>
    <w:rsid w:val="004C4081"/>
    <w:rsid w:val="004C4F14"/>
    <w:rsid w:val="004C5887"/>
    <w:rsid w:val="004C7959"/>
    <w:rsid w:val="004D0C5A"/>
    <w:rsid w:val="004D1BA1"/>
    <w:rsid w:val="004D221A"/>
    <w:rsid w:val="004D5B3D"/>
    <w:rsid w:val="004D6F81"/>
    <w:rsid w:val="004D781E"/>
    <w:rsid w:val="004E08A0"/>
    <w:rsid w:val="004E32B8"/>
    <w:rsid w:val="004E45DC"/>
    <w:rsid w:val="004E6DAA"/>
    <w:rsid w:val="004F08ED"/>
    <w:rsid w:val="004F21AC"/>
    <w:rsid w:val="004F27EA"/>
    <w:rsid w:val="004F63D2"/>
    <w:rsid w:val="00502175"/>
    <w:rsid w:val="00511DF5"/>
    <w:rsid w:val="00514156"/>
    <w:rsid w:val="005244DA"/>
    <w:rsid w:val="00526C0D"/>
    <w:rsid w:val="00527055"/>
    <w:rsid w:val="00527645"/>
    <w:rsid w:val="005345D8"/>
    <w:rsid w:val="00546033"/>
    <w:rsid w:val="005536D1"/>
    <w:rsid w:val="00560420"/>
    <w:rsid w:val="005613B8"/>
    <w:rsid w:val="0056391A"/>
    <w:rsid w:val="00566A67"/>
    <w:rsid w:val="0057101B"/>
    <w:rsid w:val="00571128"/>
    <w:rsid w:val="00573E97"/>
    <w:rsid w:val="00574310"/>
    <w:rsid w:val="005764B0"/>
    <w:rsid w:val="00577CA8"/>
    <w:rsid w:val="00581692"/>
    <w:rsid w:val="00582968"/>
    <w:rsid w:val="005A0689"/>
    <w:rsid w:val="005A0C00"/>
    <w:rsid w:val="005A31E9"/>
    <w:rsid w:val="005A3C8B"/>
    <w:rsid w:val="005A4312"/>
    <w:rsid w:val="005B2E48"/>
    <w:rsid w:val="005B501B"/>
    <w:rsid w:val="005C145E"/>
    <w:rsid w:val="005C2A94"/>
    <w:rsid w:val="005E10AA"/>
    <w:rsid w:val="005E3D58"/>
    <w:rsid w:val="005F1C21"/>
    <w:rsid w:val="005F383E"/>
    <w:rsid w:val="00601D14"/>
    <w:rsid w:val="00604964"/>
    <w:rsid w:val="00606594"/>
    <w:rsid w:val="00617149"/>
    <w:rsid w:val="00625982"/>
    <w:rsid w:val="00626D03"/>
    <w:rsid w:val="006332CD"/>
    <w:rsid w:val="0064706E"/>
    <w:rsid w:val="00647F78"/>
    <w:rsid w:val="006534CD"/>
    <w:rsid w:val="00666E0E"/>
    <w:rsid w:val="00670EA3"/>
    <w:rsid w:val="006722BA"/>
    <w:rsid w:val="006774FF"/>
    <w:rsid w:val="00685E4F"/>
    <w:rsid w:val="006938C5"/>
    <w:rsid w:val="006A0B94"/>
    <w:rsid w:val="006A1914"/>
    <w:rsid w:val="006A2CA3"/>
    <w:rsid w:val="006A48D6"/>
    <w:rsid w:val="006A4943"/>
    <w:rsid w:val="006B237C"/>
    <w:rsid w:val="006C1A6E"/>
    <w:rsid w:val="006C483D"/>
    <w:rsid w:val="006D7A8E"/>
    <w:rsid w:val="006E15DB"/>
    <w:rsid w:val="006E3B0D"/>
    <w:rsid w:val="006E59B7"/>
    <w:rsid w:val="006F005E"/>
    <w:rsid w:val="006F1951"/>
    <w:rsid w:val="006F1FCB"/>
    <w:rsid w:val="006F321A"/>
    <w:rsid w:val="006F63FE"/>
    <w:rsid w:val="007009BC"/>
    <w:rsid w:val="00705B89"/>
    <w:rsid w:val="00724980"/>
    <w:rsid w:val="00735D8E"/>
    <w:rsid w:val="00746F43"/>
    <w:rsid w:val="00755585"/>
    <w:rsid w:val="00755EF7"/>
    <w:rsid w:val="00772EE0"/>
    <w:rsid w:val="00785C60"/>
    <w:rsid w:val="00797564"/>
    <w:rsid w:val="007A2317"/>
    <w:rsid w:val="007A44A9"/>
    <w:rsid w:val="007A45D1"/>
    <w:rsid w:val="007B0775"/>
    <w:rsid w:val="007C0769"/>
    <w:rsid w:val="007C1287"/>
    <w:rsid w:val="007C3FC7"/>
    <w:rsid w:val="007C4D41"/>
    <w:rsid w:val="007D69EE"/>
    <w:rsid w:val="007E01B2"/>
    <w:rsid w:val="007E6746"/>
    <w:rsid w:val="007F143B"/>
    <w:rsid w:val="007F6EBF"/>
    <w:rsid w:val="008124B3"/>
    <w:rsid w:val="00815C6E"/>
    <w:rsid w:val="00820018"/>
    <w:rsid w:val="00825E40"/>
    <w:rsid w:val="008265B9"/>
    <w:rsid w:val="00832709"/>
    <w:rsid w:val="00832ACC"/>
    <w:rsid w:val="00837766"/>
    <w:rsid w:val="0084189C"/>
    <w:rsid w:val="008430D4"/>
    <w:rsid w:val="0085183B"/>
    <w:rsid w:val="00853D51"/>
    <w:rsid w:val="008614E7"/>
    <w:rsid w:val="008649A0"/>
    <w:rsid w:val="008708AE"/>
    <w:rsid w:val="00870CCC"/>
    <w:rsid w:val="008820A8"/>
    <w:rsid w:val="00884C38"/>
    <w:rsid w:val="0089424F"/>
    <w:rsid w:val="008A0D6F"/>
    <w:rsid w:val="008A7A73"/>
    <w:rsid w:val="008C3D29"/>
    <w:rsid w:val="008D325F"/>
    <w:rsid w:val="008F0FFF"/>
    <w:rsid w:val="00906967"/>
    <w:rsid w:val="00907A8B"/>
    <w:rsid w:val="00911481"/>
    <w:rsid w:val="00911FFB"/>
    <w:rsid w:val="00914F66"/>
    <w:rsid w:val="00926CBF"/>
    <w:rsid w:val="00955C9C"/>
    <w:rsid w:val="00967829"/>
    <w:rsid w:val="00970878"/>
    <w:rsid w:val="009858CF"/>
    <w:rsid w:val="00996E8A"/>
    <w:rsid w:val="009A25B2"/>
    <w:rsid w:val="009A37C4"/>
    <w:rsid w:val="009A5E47"/>
    <w:rsid w:val="009B1C48"/>
    <w:rsid w:val="009B5A6D"/>
    <w:rsid w:val="009C376D"/>
    <w:rsid w:val="009C5BC0"/>
    <w:rsid w:val="009D0268"/>
    <w:rsid w:val="009D1A43"/>
    <w:rsid w:val="009D3035"/>
    <w:rsid w:val="009D4C82"/>
    <w:rsid w:val="009D5D88"/>
    <w:rsid w:val="009F0E3B"/>
    <w:rsid w:val="009F1F43"/>
    <w:rsid w:val="009F466B"/>
    <w:rsid w:val="00A01FE6"/>
    <w:rsid w:val="00A02117"/>
    <w:rsid w:val="00A1181E"/>
    <w:rsid w:val="00A11DE2"/>
    <w:rsid w:val="00A20A17"/>
    <w:rsid w:val="00A20EC5"/>
    <w:rsid w:val="00A23782"/>
    <w:rsid w:val="00A24919"/>
    <w:rsid w:val="00A26DC1"/>
    <w:rsid w:val="00A278D2"/>
    <w:rsid w:val="00A35E10"/>
    <w:rsid w:val="00A37F75"/>
    <w:rsid w:val="00A405AD"/>
    <w:rsid w:val="00A471EC"/>
    <w:rsid w:val="00A526EE"/>
    <w:rsid w:val="00A57206"/>
    <w:rsid w:val="00A66D5E"/>
    <w:rsid w:val="00A67A8D"/>
    <w:rsid w:val="00A773CD"/>
    <w:rsid w:val="00A80693"/>
    <w:rsid w:val="00A868A9"/>
    <w:rsid w:val="00A908FB"/>
    <w:rsid w:val="00AA1D10"/>
    <w:rsid w:val="00AA766B"/>
    <w:rsid w:val="00AB111C"/>
    <w:rsid w:val="00AB1829"/>
    <w:rsid w:val="00AB2E3F"/>
    <w:rsid w:val="00AC01CB"/>
    <w:rsid w:val="00AC4585"/>
    <w:rsid w:val="00AC5091"/>
    <w:rsid w:val="00AF36D6"/>
    <w:rsid w:val="00AF74C4"/>
    <w:rsid w:val="00B030B3"/>
    <w:rsid w:val="00B0512B"/>
    <w:rsid w:val="00B0600A"/>
    <w:rsid w:val="00B07279"/>
    <w:rsid w:val="00B22FA4"/>
    <w:rsid w:val="00B23A51"/>
    <w:rsid w:val="00B24775"/>
    <w:rsid w:val="00B32FED"/>
    <w:rsid w:val="00B359AF"/>
    <w:rsid w:val="00B4165D"/>
    <w:rsid w:val="00B42B36"/>
    <w:rsid w:val="00B443F5"/>
    <w:rsid w:val="00B51037"/>
    <w:rsid w:val="00B63D5C"/>
    <w:rsid w:val="00B66E20"/>
    <w:rsid w:val="00B73842"/>
    <w:rsid w:val="00B76910"/>
    <w:rsid w:val="00B852BB"/>
    <w:rsid w:val="00B85EA0"/>
    <w:rsid w:val="00BB5664"/>
    <w:rsid w:val="00BB6C5A"/>
    <w:rsid w:val="00BC01C5"/>
    <w:rsid w:val="00BD7069"/>
    <w:rsid w:val="00BD7B77"/>
    <w:rsid w:val="00BF1792"/>
    <w:rsid w:val="00BF2C70"/>
    <w:rsid w:val="00C0195D"/>
    <w:rsid w:val="00C06FC4"/>
    <w:rsid w:val="00C11FA4"/>
    <w:rsid w:val="00C161A0"/>
    <w:rsid w:val="00C222E8"/>
    <w:rsid w:val="00C2487E"/>
    <w:rsid w:val="00C2564B"/>
    <w:rsid w:val="00C25D02"/>
    <w:rsid w:val="00C31BCF"/>
    <w:rsid w:val="00C3578E"/>
    <w:rsid w:val="00C427B7"/>
    <w:rsid w:val="00C45E27"/>
    <w:rsid w:val="00C47730"/>
    <w:rsid w:val="00C479B9"/>
    <w:rsid w:val="00C56FD8"/>
    <w:rsid w:val="00C63CF9"/>
    <w:rsid w:val="00C802F7"/>
    <w:rsid w:val="00C84096"/>
    <w:rsid w:val="00C86ADB"/>
    <w:rsid w:val="00C94C90"/>
    <w:rsid w:val="00CA14EE"/>
    <w:rsid w:val="00CB4639"/>
    <w:rsid w:val="00CD4B29"/>
    <w:rsid w:val="00CD4B34"/>
    <w:rsid w:val="00CD7D1D"/>
    <w:rsid w:val="00CE0F28"/>
    <w:rsid w:val="00CE162F"/>
    <w:rsid w:val="00CE6512"/>
    <w:rsid w:val="00CE7CB6"/>
    <w:rsid w:val="00D020B2"/>
    <w:rsid w:val="00D13D05"/>
    <w:rsid w:val="00D17A2E"/>
    <w:rsid w:val="00D2766C"/>
    <w:rsid w:val="00D313C5"/>
    <w:rsid w:val="00D3447D"/>
    <w:rsid w:val="00D35D0A"/>
    <w:rsid w:val="00D41361"/>
    <w:rsid w:val="00D46E17"/>
    <w:rsid w:val="00D61DCE"/>
    <w:rsid w:val="00D71502"/>
    <w:rsid w:val="00D742EB"/>
    <w:rsid w:val="00D764C9"/>
    <w:rsid w:val="00D83E33"/>
    <w:rsid w:val="00D841C9"/>
    <w:rsid w:val="00D91695"/>
    <w:rsid w:val="00D93E6C"/>
    <w:rsid w:val="00DA0D38"/>
    <w:rsid w:val="00DA0EC4"/>
    <w:rsid w:val="00DA425C"/>
    <w:rsid w:val="00DB4CAC"/>
    <w:rsid w:val="00DB4F79"/>
    <w:rsid w:val="00DB69B8"/>
    <w:rsid w:val="00DC4764"/>
    <w:rsid w:val="00DD2A17"/>
    <w:rsid w:val="00DD2D19"/>
    <w:rsid w:val="00DE11AF"/>
    <w:rsid w:val="00DE5F8E"/>
    <w:rsid w:val="00DF0C9A"/>
    <w:rsid w:val="00E00E95"/>
    <w:rsid w:val="00E03509"/>
    <w:rsid w:val="00E141EC"/>
    <w:rsid w:val="00E17E87"/>
    <w:rsid w:val="00E205F3"/>
    <w:rsid w:val="00E23333"/>
    <w:rsid w:val="00E24E7D"/>
    <w:rsid w:val="00E27E73"/>
    <w:rsid w:val="00E33486"/>
    <w:rsid w:val="00E3358D"/>
    <w:rsid w:val="00E33C2C"/>
    <w:rsid w:val="00E43CF9"/>
    <w:rsid w:val="00E5540D"/>
    <w:rsid w:val="00E56693"/>
    <w:rsid w:val="00E621B8"/>
    <w:rsid w:val="00E65438"/>
    <w:rsid w:val="00E71DE3"/>
    <w:rsid w:val="00E725AA"/>
    <w:rsid w:val="00E82F64"/>
    <w:rsid w:val="00E84270"/>
    <w:rsid w:val="00E84416"/>
    <w:rsid w:val="00E96DB9"/>
    <w:rsid w:val="00EB1EC8"/>
    <w:rsid w:val="00EB7E15"/>
    <w:rsid w:val="00ED33A9"/>
    <w:rsid w:val="00ED5333"/>
    <w:rsid w:val="00EE37B3"/>
    <w:rsid w:val="00EE49E2"/>
    <w:rsid w:val="00EF0428"/>
    <w:rsid w:val="00EF0F69"/>
    <w:rsid w:val="00F05510"/>
    <w:rsid w:val="00F0642B"/>
    <w:rsid w:val="00F31EAC"/>
    <w:rsid w:val="00F34216"/>
    <w:rsid w:val="00F43E2D"/>
    <w:rsid w:val="00F461D0"/>
    <w:rsid w:val="00F46539"/>
    <w:rsid w:val="00F565BA"/>
    <w:rsid w:val="00F61FF7"/>
    <w:rsid w:val="00F722D1"/>
    <w:rsid w:val="00F72E52"/>
    <w:rsid w:val="00F77274"/>
    <w:rsid w:val="00FA1217"/>
    <w:rsid w:val="00FA3540"/>
    <w:rsid w:val="00FB6052"/>
    <w:rsid w:val="00FB665D"/>
    <w:rsid w:val="00FC09CE"/>
    <w:rsid w:val="00FC12B7"/>
    <w:rsid w:val="00FC593C"/>
    <w:rsid w:val="00FC74C2"/>
    <w:rsid w:val="00FD61AE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4</Pages>
  <Words>1324</Words>
  <Characters>7178</Characters>
  <Application>Microsoft Office Word</Application>
  <DocSecurity>0</DocSecurity>
  <Lines>231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341</cp:revision>
  <dcterms:created xsi:type="dcterms:W3CDTF">2024-07-12T18:37:00Z</dcterms:created>
  <dcterms:modified xsi:type="dcterms:W3CDTF">2026-06-02T22:22:00Z</dcterms:modified>
</cp:coreProperties>
</file>