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C32B" w14:textId="3247A779" w:rsidR="00606594" w:rsidRPr="00F0642B" w:rsidRDefault="00DE5F8E" w:rsidP="002F1D7F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F0642B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GRAN </w:t>
      </w:r>
      <w:r w:rsidR="00EB7E15" w:rsidRPr="00F0642B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RUMANIA</w:t>
      </w:r>
    </w:p>
    <w:p w14:paraId="2D14C243" w14:textId="2825D55C" w:rsidR="0089424F" w:rsidRPr="00F0642B" w:rsidRDefault="00F0642B" w:rsidP="002F1D7F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F064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07 DÍAS / 06 NOCHES</w:t>
      </w:r>
    </w:p>
    <w:p w14:paraId="4D5E6C6B" w14:textId="478C7508" w:rsidR="0089424F" w:rsidRPr="00F0642B" w:rsidRDefault="00F0642B" w:rsidP="009C5BC0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F0642B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BUCAREST | SIBIU COUNTY | SIGHISOARA | TÂRGU-MUREŞ | GURA HUMORULUI | PIATRA NEAMT | BRAN | BRASOV | SINAIA</w:t>
      </w:r>
    </w:p>
    <w:p w14:paraId="7256819A" w14:textId="77777777" w:rsidR="001E14E1" w:rsidRPr="00F0642B" w:rsidRDefault="001E14E1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241A79A9" w14:textId="77777777" w:rsidR="00F0642B" w:rsidRPr="00F0642B" w:rsidRDefault="00F0642B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F9DA8A4" w14:textId="77777777" w:rsidR="00F0642B" w:rsidRPr="00F0642B" w:rsidRDefault="00F0642B" w:rsidP="00F0642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F064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1DFD7058" w14:textId="77777777" w:rsidR="00F0642B" w:rsidRPr="00F0642B" w:rsidRDefault="00F0642B" w:rsidP="00F0642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D8FC23A" w14:textId="77777777" w:rsidR="0035599D" w:rsidRPr="00F0642B" w:rsidRDefault="0035599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Traslado de llegada desde el aeropuerto al hotel.</w:t>
      </w:r>
    </w:p>
    <w:p w14:paraId="2F1AEFA2" w14:textId="77777777" w:rsidR="0035599D" w:rsidRPr="00F0642B" w:rsidRDefault="0035599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3115D3AF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2 noches de alojamiento en Bucarest en los hoteles seleccionados o similares.</w:t>
      </w:r>
    </w:p>
    <w:p w14:paraId="2D66A01D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55195392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47A7FC7A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1 noche de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en los hoteles seleccionados o similares.</w:t>
      </w:r>
    </w:p>
    <w:p w14:paraId="128DB881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1 noche de alojamiento en Brasov en los hoteles seleccionados o similares.</w:t>
      </w:r>
    </w:p>
    <w:p w14:paraId="61EBDAB8" w14:textId="77777777" w:rsidR="00AF74C4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751D0FBA" w14:textId="3032A4FA" w:rsidR="00B030B3" w:rsidRPr="00F0642B" w:rsidRDefault="00AF74C4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5 almuerzos y 2 cenas (con agua mineral incluida desde la cena del primer día hasta el desayuno del último día)</w:t>
      </w:r>
    </w:p>
    <w:p w14:paraId="5C506DC3" w14:textId="77777777" w:rsidR="00FB665D" w:rsidRPr="00F0642B" w:rsidRDefault="00FB665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Guía acompañante de habla hispana durante todo el recorrido.</w:t>
      </w:r>
    </w:p>
    <w:p w14:paraId="148FB426" w14:textId="77777777" w:rsidR="00FB665D" w:rsidRPr="00F0642B" w:rsidRDefault="00FB665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Visitas con guía de habla hispana según itinerario</w:t>
      </w:r>
    </w:p>
    <w:p w14:paraId="67FED544" w14:textId="77777777" w:rsidR="00FB665D" w:rsidRPr="00F0642B" w:rsidRDefault="00FB665D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Entradas para las visitas mencionadas.</w:t>
      </w:r>
    </w:p>
    <w:p w14:paraId="6E305601" w14:textId="77777777" w:rsidR="00906967" w:rsidRPr="00F0642B" w:rsidRDefault="00906967" w:rsidP="00F0642B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52DA3639" w14:textId="77777777" w:rsidR="00F0642B" w:rsidRPr="00F0642B" w:rsidRDefault="00F0642B" w:rsidP="00F0642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F0642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F0642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6E380DC8" w14:textId="77777777" w:rsidR="00685E4F" w:rsidRPr="00F0642B" w:rsidRDefault="00685E4F" w:rsidP="00685E4F">
      <w:pPr>
        <w:pStyle w:val="Prrafodelista"/>
        <w:widowControl w:val="0"/>
        <w:tabs>
          <w:tab w:val="left" w:pos="1521"/>
        </w:tabs>
        <w:autoSpaceDE w:val="0"/>
        <w:autoSpaceDN w:val="0"/>
        <w:spacing w:after="0" w:line="308" w:lineRule="exact"/>
        <w:ind w:left="360"/>
        <w:contextualSpacing w:val="0"/>
        <w:rPr>
          <w:rFonts w:ascii="Arial" w:hAnsi="Arial" w:cs="Arial"/>
          <w:w w:val="105"/>
          <w:lang w:val="es-ES_tradnl"/>
        </w:rPr>
      </w:pPr>
    </w:p>
    <w:p w14:paraId="57B1D05D" w14:textId="77777777" w:rsidR="00914F66" w:rsidRPr="00F0642B" w:rsidRDefault="00914F66" w:rsidP="00914F66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21D1BEE" w14:textId="77777777" w:rsidR="00F0642B" w:rsidRDefault="00F0642B" w:rsidP="00F0642B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14:paraId="497EE362" w14:textId="15A6FBF8" w:rsidR="00F0642B" w:rsidRPr="00F0642B" w:rsidRDefault="00F0642B" w:rsidP="00F0642B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F0642B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F0642B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3926"/>
      </w:tblGrid>
      <w:tr w:rsidR="000E6287" w:rsidRPr="00F0642B" w14:paraId="3D02F157" w14:textId="77777777" w:rsidTr="0047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F0642B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5F1E9A4F" w14:textId="77777777" w:rsidR="000E6287" w:rsidRPr="00F0642B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18B06774" w:rsidR="00F0642B" w:rsidRPr="00F0642B" w:rsidRDefault="00F0642B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3926" w:type="dxa"/>
            <w:vAlign w:val="center"/>
          </w:tcPr>
          <w:p w14:paraId="2F4674FE" w14:textId="7F5EAC35" w:rsidR="000E6287" w:rsidRPr="00F0642B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</w:t>
            </w:r>
            <w:r w:rsidR="00011DA1"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:</w:t>
            </w:r>
            <w:r w:rsidR="0085183B"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 sábado</w:t>
            </w:r>
          </w:p>
        </w:tc>
      </w:tr>
      <w:tr w:rsidR="000E6287" w:rsidRPr="00F0642B" w14:paraId="67E98FC7" w14:textId="77777777" w:rsidTr="00473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F0642B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1609DE7C" w:rsidR="000E6287" w:rsidRPr="00F0642B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9C5BC0" w:rsidRPr="00F0642B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14</w:t>
            </w:r>
            <w:r w:rsidR="00F0642B" w:rsidRPr="00F0642B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89</w:t>
            </w:r>
          </w:p>
        </w:tc>
        <w:tc>
          <w:tcPr>
            <w:tcW w:w="3926" w:type="dxa"/>
            <w:vAlign w:val="center"/>
          </w:tcPr>
          <w:p w14:paraId="1619694E" w14:textId="6F3F5280" w:rsidR="000E6287" w:rsidRPr="00F0642B" w:rsidRDefault="008D325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Hasta </w:t>
            </w:r>
            <w:r w:rsidR="0085183B"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octubre</w:t>
            </w:r>
            <w:r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de 202</w:t>
            </w:r>
            <w:r w:rsidR="0085183B" w:rsidRPr="00F0642B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</w:tr>
      <w:bookmarkEnd w:id="0"/>
    </w:tbl>
    <w:p w14:paraId="1B7B4127" w14:textId="3B127ABA" w:rsidR="00C86ADB" w:rsidRPr="00F0642B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AF11CE7" w14:textId="77777777" w:rsidR="00C94C90" w:rsidRPr="00F0642B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Pr="00F0642B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FFE4237" w14:textId="77777777" w:rsidR="001E14E1" w:rsidRPr="00F0642B" w:rsidRDefault="001E14E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8632180" w14:textId="77777777" w:rsidR="009C5BC0" w:rsidRPr="00F0642B" w:rsidRDefault="009C5BC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48203879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36932BA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EB844C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8EF577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5A4D6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95EFB6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64E8D9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1AF18A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484B1D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FE9279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27C48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89CDBF" w14:textId="77777777" w:rsidR="00F0642B" w:rsidRDefault="00F0642B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321ADC" w14:textId="1E34A424" w:rsidR="00EE49E2" w:rsidRPr="00F0642B" w:rsidRDefault="00EE49E2" w:rsidP="00EE49E2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0642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ITINERARIO</w:t>
      </w:r>
    </w:p>
    <w:p w14:paraId="5216E518" w14:textId="77777777" w:rsidR="00A01FE6" w:rsidRPr="00F0642B" w:rsidRDefault="00A01FE6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6A7777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Día 1 | Bucarest, el umbral de un reino nostálgico</w:t>
      </w:r>
    </w:p>
    <w:p w14:paraId="631D2566" w14:textId="181E1DB3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Llegada al aeropuerto de Bucarest, La capital rumana recibe con avenidas majestuosas y edificios que evocan la grandeza de un París oriental. Sus plazas hablan de revoluciones, su Ateneo susurra música, y la iglesia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Stavropoleos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joya de mármol y fe, abre la puerta a la mística ortodoxa. Traslados al hotel. Cena en un restaurante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tipico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 Sabores robustos que se mezclan con la cadencia de una ciudad que nunca ha dejado de reinventarse. Alojamiento en Bucarest</w:t>
      </w:r>
    </w:p>
    <w:p w14:paraId="7030A726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8948A1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2 |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Buscarest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Sibiu -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Del valle del Olt a las murallas de Sibiu y los ecos de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</w:p>
    <w:p w14:paraId="405CCF61" w14:textId="1371538E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Desayuno. Entre montañas y aguas claras surge el monasterio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Cozia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donde ladrillos y piedras rezuman espiritualidad bizantina, visita del monasterio que data del siglo XIV. Llegamos a Sibiu, capital cultural europea del año 2007, que sorprende con sus plazas vigiladas por los enigmáticos “ojos” de sus tejados, guardianes invisibles del pasado. Visita al casco histórico y almuerzo. Luego, la ruta lleva hasta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cuna de Vlad el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Empalador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, donde cada torre medieval narra batallas y secretos, y las calles empedradas parecen detener el tiempo.</w:t>
      </w:r>
    </w:p>
    <w:p w14:paraId="438C873E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2D288C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79403A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3 |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Targu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Mures - Gura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, los frescos eternos de Bucovina</w:t>
      </w:r>
    </w:p>
    <w:p w14:paraId="3F51027D" w14:textId="6CFA0895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Desayuno. Visita guiada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Sighisoara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la más bella y mejor conservada ciudad medioeval de Rumania. La Torre del Reloj marca el compás de una ciudad medieval intacta.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Targu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Mures, haremos una breve visita panorámica de la ciudad, famosa por sus plazas rodeadas por edificios de Secesión, entre ellos el más impresionante: la prefectura y el Palacio de la Cultura. Almuerzo en ruta. Bucovina, la tierra de los hayedos infinitos y paisajes de cuentos. Allí, el monasterio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Voronet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se alza como la Capilla Sixtina de Oriente: azules intensos que narran el Juicio Universal bajo la mirada de santos y profetas inmortales. Alojamiento en Gura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D95326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579533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4 | Gura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Humorului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Monasterios de Bucovina -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, donde los muros cantan</w:t>
      </w:r>
    </w:p>
    <w:p w14:paraId="124C8124" w14:textId="34492AA2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Desayuno. Seguimos en Bucovina, visita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Moldovita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Sucevita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Agapia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… monasterios que no son solo piedra, sino poesía pintada. Los frescos se convierten en escenas vivas de virtud, dolor y esperanza. Las murallas, en guardianes del espíritu. * * * Finalmente,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se descubre como la “Perla de Moldavia”, un resplandor urbano enmarcado por colinas y ríos. Almuerzo en ruta. Alojamiento en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02EA64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6E6CD87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5 |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Neamt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Las Gargantas de </w:t>
      </w: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Bicaz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- Brasov - Bran - Brasov, el vértigo de las gargantas y el misterio de Drácula</w:t>
      </w:r>
    </w:p>
    <w:p w14:paraId="67528C19" w14:textId="75D5FD3D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Los Cárpatos se desgarran en las Gargantas de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Bicaz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, un coloso natural que estremece.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El Lago Rojo, espejo de leyendas, anuncia la entrada a Brasov, ciudad medieval vibrante con bastiones, torres y la solemne Iglesia Negra. Visita por una de las ciudades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mas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 bonitas de Rumania; la Plaza del Consejo, el Barrio Schei, las antiguas fortificaciones de la ciudad con los bastiones de los gremios de artesanos y la "Iglesia Negra", de estilo gótico más grande de Rumania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Almuerzo en restaurante.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Y más allá, Bran: el castillo de torres afiladas y pasillos en penumbra, donde la leyenda de Drácula se entrelaza con la historia real de reyes y caballeros.</w:t>
      </w:r>
    </w:p>
    <w:p w14:paraId="64D57E83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Alojamiento en Brasov.</w:t>
      </w:r>
    </w:p>
    <w:p w14:paraId="6D6342DA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14:paraId="1408882E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Día 6 | Brasov - Sinaia - Bucarest, el retorno a la capital</w:t>
      </w:r>
    </w:p>
    <w:p w14:paraId="23DB559E" w14:textId="79719FE4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Sinaia brilla como joya alpina, donde el Castillo de Peles despliega su esplendor neogótico, digno de un cuento de hadas bávaro. Visitaremos la fortaleza, antigua residencia real.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Almuerzo en restaurante local.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 xml:space="preserve">De regreso a Bucarest, dedicaremos toda la tarde para su visita y para que la capital se nos revele con todo su poder: el Palacio del Parlamento, coloso de piedra y símbolo de una época reciente, contrasta con la delicadeza de la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</w:rPr>
        <w:t>Stavropoleos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</w:rPr>
        <w:t>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La noche y la cena se viste de folklore, danzas y música, celebrando la esencia del pueblo rumano. Una maravillosa forma de cerrar este gran viaje.</w:t>
      </w:r>
      <w:r w:rsidR="00E65438" w:rsidRPr="00F06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>Alojamiento en Bucarest.</w:t>
      </w:r>
    </w:p>
    <w:p w14:paraId="30705CB3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A111BF" w14:textId="77777777" w:rsidR="00FD61AE" w:rsidRPr="00F0642B" w:rsidRDefault="00FD61AE" w:rsidP="00FD61A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Día 7 – Bucarest - Regreso</w:t>
      </w:r>
    </w:p>
    <w:p w14:paraId="25516156" w14:textId="7B32BA9A" w:rsidR="00266BE2" w:rsidRPr="00F0642B" w:rsidRDefault="00FD61AE" w:rsidP="00FD61A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0642B">
        <w:rPr>
          <w:rFonts w:ascii="Arial" w:hAnsi="Arial" w:cs="Arial"/>
          <w:color w:val="000000" w:themeColor="text1"/>
          <w:sz w:val="24"/>
          <w:szCs w:val="24"/>
        </w:rPr>
        <w:t>Desayuno. El tiempo libre permite un último suspiro en Bucarest antes de partir. El viajero se marcha, pero Rumanía permanece grabada como un tapiz de montañas, monasterios, fortalezas y leyendas, donde lo medieval y lo eterno se funden en un solo latido. Fin de nuestros servicios.</w:t>
      </w:r>
    </w:p>
    <w:p w14:paraId="03C662A7" w14:textId="77777777" w:rsidR="00266BE2" w:rsidRPr="00F0642B" w:rsidRDefault="00266BE2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550A7BE" w14:textId="3E0FEB65" w:rsidR="00A471EC" w:rsidRPr="00F0642B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HOTELES PREVISTOS O SIMILARES</w:t>
      </w:r>
    </w:p>
    <w:p w14:paraId="6A575AFF" w14:textId="77777777" w:rsidR="005A0C00" w:rsidRPr="00F0642B" w:rsidRDefault="005A0C00" w:rsidP="007C3FC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0B294A24" w14:textId="71C55432" w:rsidR="00FC12B7" w:rsidRPr="00F0642B" w:rsidRDefault="00FC12B7" w:rsidP="00FC12B7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Bucarest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Hotel Capitol, Sighisoara: Mercure Sighisoara </w:t>
      </w:r>
      <w:proofErr w:type="spellStart"/>
      <w:r w:rsidRPr="00F0642B">
        <w:rPr>
          <w:rFonts w:ascii="Arial" w:hAnsi="Arial" w:cs="Arial"/>
          <w:color w:val="000000" w:themeColor="text1"/>
          <w:sz w:val="24"/>
          <w:szCs w:val="24"/>
          <w:lang w:val="en-US"/>
        </w:rPr>
        <w:t>Binderbubi</w:t>
      </w:r>
      <w:proofErr w:type="spellEnd"/>
      <w:r w:rsidRPr="00F0642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 Hotel &amp; Spa</w:t>
      </w:r>
    </w:p>
    <w:p w14:paraId="048742F0" w14:textId="3A3C0118" w:rsidR="00FC12B7" w:rsidRPr="00F0642B" w:rsidRDefault="00FC12B7" w:rsidP="00FC12B7">
      <w:pPr>
        <w:pStyle w:val="Sinespaciad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F0642B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Gura Humorului</w:t>
      </w:r>
      <w:r w:rsidRPr="00F0642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Hotel Best Western Bucovina, </w:t>
      </w:r>
    </w:p>
    <w:p w14:paraId="10FA6A56" w14:textId="541FB5E5" w:rsidR="00FC12B7" w:rsidRPr="00F0642B" w:rsidRDefault="00FC12B7" w:rsidP="00FC12B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>Piatra</w:t>
      </w:r>
      <w:proofErr w:type="spellEnd"/>
      <w:r w:rsidRPr="00F064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Neamt</w:t>
      </w:r>
      <w:r w:rsidRPr="00F0642B">
        <w:rPr>
          <w:rFonts w:ascii="Arial" w:hAnsi="Arial" w:cs="Arial"/>
          <w:color w:val="000000" w:themeColor="text1"/>
          <w:sz w:val="24"/>
          <w:szCs w:val="24"/>
        </w:rPr>
        <w:tab/>
        <w:t>: Central Plaza Hotel, Brasov: Aro Palace Hotel</w:t>
      </w:r>
    </w:p>
    <w:p w14:paraId="1CF32EFF" w14:textId="77777777" w:rsidR="005536D1" w:rsidRPr="00F0642B" w:rsidRDefault="005536D1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456765" w14:textId="77777777" w:rsidR="005F383E" w:rsidRPr="00F0642B" w:rsidRDefault="005F383E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6853E8" w14:textId="385EA6EF" w:rsidR="007C3FC7" w:rsidRPr="00F0642B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F0642B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43989042" w14:textId="77777777" w:rsidR="00C222E8" w:rsidRPr="00F0642B" w:rsidRDefault="00C222E8" w:rsidP="00607A88">
      <w:pPr>
        <w:pStyle w:val="Sinespaciado"/>
        <w:numPr>
          <w:ilvl w:val="0"/>
          <w:numId w:val="30"/>
        </w:numPr>
        <w:rPr>
          <w:rFonts w:ascii="Arial" w:eastAsiaTheme="minorEastAsia" w:hAnsi="Arial" w:cs="Arial"/>
          <w:sz w:val="24"/>
          <w:szCs w:val="24"/>
        </w:rPr>
      </w:pPr>
      <w:r w:rsidRPr="00F0642B">
        <w:rPr>
          <w:rFonts w:ascii="Arial" w:eastAsiaTheme="minorEastAsia" w:hAnsi="Arial" w:cs="Arial"/>
          <w:sz w:val="24"/>
          <w:szCs w:val="24"/>
        </w:rPr>
        <w:t>Gestión de visados.</w:t>
      </w:r>
    </w:p>
    <w:p w14:paraId="60A53200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>Traslado de salida.</w:t>
      </w:r>
    </w:p>
    <w:p w14:paraId="3C7C21F6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>Tasas.</w:t>
      </w:r>
    </w:p>
    <w:p w14:paraId="012FACCB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>Comidas no especificadas.</w:t>
      </w:r>
    </w:p>
    <w:p w14:paraId="1D0493BB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>Excursiones opcionales.</w:t>
      </w:r>
    </w:p>
    <w:p w14:paraId="53A43850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>Propinas para guía, conductor, etc. no incluidas.</w:t>
      </w:r>
    </w:p>
    <w:p w14:paraId="5E113010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>Vuelos internacionales.</w:t>
      </w:r>
    </w:p>
    <w:p w14:paraId="546DB39F" w14:textId="77777777" w:rsidR="001428A9" w:rsidRPr="00F0642B" w:rsidRDefault="001428A9" w:rsidP="001428A9">
      <w:pPr>
        <w:pStyle w:val="Prrafodelista"/>
        <w:widowControl w:val="0"/>
        <w:numPr>
          <w:ilvl w:val="0"/>
          <w:numId w:val="30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F0642B">
        <w:rPr>
          <w:rFonts w:ascii="Arial" w:hAnsi="Arial" w:cs="Arial"/>
          <w:sz w:val="24"/>
          <w:szCs w:val="24"/>
        </w:rPr>
        <w:t xml:space="preserve">Nada que no </w:t>
      </w:r>
      <w:proofErr w:type="spellStart"/>
      <w:r w:rsidRPr="00F0642B">
        <w:rPr>
          <w:rFonts w:ascii="Arial" w:hAnsi="Arial" w:cs="Arial"/>
          <w:sz w:val="24"/>
          <w:szCs w:val="24"/>
        </w:rPr>
        <w:t>este</w:t>
      </w:r>
      <w:proofErr w:type="spellEnd"/>
      <w:r w:rsidRPr="00F0642B">
        <w:rPr>
          <w:rFonts w:ascii="Arial" w:hAnsi="Arial" w:cs="Arial"/>
          <w:sz w:val="24"/>
          <w:szCs w:val="24"/>
        </w:rPr>
        <w:t xml:space="preserve"> debidamente especificado en apartados anteriores.</w:t>
      </w:r>
    </w:p>
    <w:p w14:paraId="2C02916F" w14:textId="77777777" w:rsidR="00465DC0" w:rsidRPr="00F0642B" w:rsidRDefault="00465DC0" w:rsidP="0043726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F31096A" w14:textId="77777777" w:rsidR="00E84270" w:rsidRPr="00F0642B" w:rsidRDefault="00E84270" w:rsidP="00437268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42C8648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</w:p>
    <w:p w14:paraId="30F06293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4DD669D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C69A8D3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C9E2D3C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73137DE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9EC670E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088DD6D" w14:textId="77777777" w:rsid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28B472D" w14:textId="3D3A4C2B" w:rsidR="00F0642B" w:rsidRP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44365FD1" w14:textId="77777777" w:rsidR="00F0642B" w:rsidRPr="00F0642B" w:rsidRDefault="00F0642B" w:rsidP="00F0642B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5069FED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29 de mayo de 2026.</w:t>
      </w:r>
    </w:p>
    <w:p w14:paraId="1A32407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14 % más IGV, calculada sobre el paquete terrestre (no incluye el valor del boleto aéreo).  </w:t>
      </w:r>
    </w:p>
    <w:bookmarkEnd w:id="4"/>
    <w:p w14:paraId="14E0926B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1% por pasajero</w:t>
      </w:r>
    </w:p>
    <w:p w14:paraId="065DBD49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53345A7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B03F0F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140BACE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3B4B40B6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0FE51B8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791E43F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 </w:t>
      </w:r>
    </w:p>
    <w:p w14:paraId="42EE2E03" w14:textId="77777777" w:rsidR="00F0642B" w:rsidRPr="00F0642B" w:rsidRDefault="00F0642B" w:rsidP="00F0642B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667FCD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E5C609C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8F30E99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F83D9D2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048501E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1364811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A77A4B8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6AF70853" w14:textId="77777777" w:rsidR="00F0642B" w:rsidRPr="00F0642B" w:rsidRDefault="00F0642B" w:rsidP="00F0642B">
      <w:pPr>
        <w:pStyle w:val="Prrafodelista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2073E0F" w14:textId="77777777" w:rsidR="00F0642B" w:rsidRP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3"/>
    <w:p w14:paraId="0AE47A21" w14:textId="77777777" w:rsidR="00F0642B" w:rsidRP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7A2DEBB2" w14:textId="77777777" w:rsidR="00F0642B" w:rsidRP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EB81635" w14:textId="77777777" w:rsidR="00F0642B" w:rsidRP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738C38D" w14:textId="77777777" w:rsidR="00F0642B" w:rsidRP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A62F92D" w14:textId="77777777" w:rsid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7B2B8F6" w14:textId="1DA33CDF" w:rsidR="00F0642B" w:rsidRPr="00F0642B" w:rsidRDefault="00F0642B" w:rsidP="00F0642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 </w:t>
      </w:r>
      <w:r w:rsidRPr="00F0642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F0642B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E6E8CD0" w14:textId="77777777" w:rsidR="00F0642B" w:rsidRPr="00F0642B" w:rsidRDefault="00F0642B" w:rsidP="00F0642B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0642B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21CBA10" w14:textId="77777777" w:rsidR="00F0642B" w:rsidRPr="00F0642B" w:rsidRDefault="00F0642B" w:rsidP="00F0642B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31AE1FC" w14:textId="77777777" w:rsidR="00F0642B" w:rsidRPr="00F0642B" w:rsidRDefault="00F0642B" w:rsidP="00F064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B5267" w14:textId="05741D0E" w:rsidR="00DD2D19" w:rsidRPr="00F0642B" w:rsidRDefault="00DD2D19" w:rsidP="00F0642B">
      <w:pPr>
        <w:pStyle w:val="Sinespaciado"/>
        <w:rPr>
          <w:rFonts w:ascii="Arial" w:hAnsi="Arial" w:cs="Arial"/>
          <w:sz w:val="20"/>
          <w:szCs w:val="20"/>
        </w:rPr>
      </w:pPr>
    </w:p>
    <w:sectPr w:rsidR="00DD2D19" w:rsidRPr="00F0642B" w:rsidSect="00E65438">
      <w:headerReference w:type="default" r:id="rId8"/>
      <w:footerReference w:type="default" r:id="rId9"/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53BB" w14:textId="77777777" w:rsidR="00E00E95" w:rsidRDefault="00E00E95" w:rsidP="006534CD">
      <w:pPr>
        <w:spacing w:after="0" w:line="240" w:lineRule="auto"/>
      </w:pPr>
      <w:r>
        <w:separator/>
      </w:r>
    </w:p>
  </w:endnote>
  <w:endnote w:type="continuationSeparator" w:id="0">
    <w:p w14:paraId="4B85F96C" w14:textId="77777777" w:rsidR="00E00E95" w:rsidRDefault="00E00E95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311737944" name="Imagen 311737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3723" w14:textId="77777777" w:rsidR="00E00E95" w:rsidRDefault="00E00E95" w:rsidP="006534CD">
      <w:pPr>
        <w:spacing w:after="0" w:line="240" w:lineRule="auto"/>
      </w:pPr>
      <w:r>
        <w:separator/>
      </w:r>
    </w:p>
  </w:footnote>
  <w:footnote w:type="continuationSeparator" w:id="0">
    <w:p w14:paraId="015F63A4" w14:textId="77777777" w:rsidR="00E00E95" w:rsidRDefault="00E00E95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DA3DB8E" w:rsidR="006534CD" w:rsidRPr="00F0642B" w:rsidRDefault="00F0642B" w:rsidP="00F0642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22AB8D1" wp14:editId="3DE0A549">
          <wp:simplePos x="0" y="0"/>
          <wp:positionH relativeFrom="margin">
            <wp:posOffset>2131695</wp:posOffset>
          </wp:positionH>
          <wp:positionV relativeFrom="paragraph">
            <wp:posOffset>-391160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9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2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5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65C71"/>
    <w:multiLevelType w:val="hybridMultilevel"/>
    <w:tmpl w:val="26EA686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3F6C493A"/>
    <w:multiLevelType w:val="hybridMultilevel"/>
    <w:tmpl w:val="12940436"/>
    <w:lvl w:ilvl="0" w:tplc="06A67B4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4"/>
        <w:sz w:val="21"/>
        <w:szCs w:val="21"/>
        <w:lang w:val="es-ES" w:eastAsia="en-US" w:bidi="ar-SA"/>
      </w:rPr>
    </w:lvl>
    <w:lvl w:ilvl="1" w:tplc="BF56C48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2EF4A73E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75744C10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986608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2E92192A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285F0C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B6DED982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E346A6F0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1" w15:restartNumberingAfterBreak="0">
    <w:nsid w:val="42E506D0"/>
    <w:multiLevelType w:val="hybridMultilevel"/>
    <w:tmpl w:val="934688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C0DEC"/>
    <w:multiLevelType w:val="hybridMultilevel"/>
    <w:tmpl w:val="8A520E26"/>
    <w:lvl w:ilvl="0" w:tplc="36BC1AA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3F2AB38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B478CF1C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DF148E82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A81EF58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4AA879D6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7424101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0AFA8CB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9ED2453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4" w15:restartNumberingAfterBreak="0">
    <w:nsid w:val="54772C1A"/>
    <w:multiLevelType w:val="hybridMultilevel"/>
    <w:tmpl w:val="34C86036"/>
    <w:lvl w:ilvl="0" w:tplc="63AC373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94E24636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F7EC9CF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2F82E236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C324BED4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3DDA3128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2628246E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D55CB5E6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D3CCB514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25" w15:restartNumberingAfterBreak="0">
    <w:nsid w:val="564F52FD"/>
    <w:multiLevelType w:val="hybridMultilevel"/>
    <w:tmpl w:val="F042C182"/>
    <w:lvl w:ilvl="0" w:tplc="31062AAE">
      <w:start w:val="1"/>
      <w:numFmt w:val="bullet"/>
      <w:lvlText w:val="•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CC790E">
      <w:start w:val="1"/>
      <w:numFmt w:val="bullet"/>
      <w:lvlText w:val="o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6CEBE6">
      <w:start w:val="1"/>
      <w:numFmt w:val="bullet"/>
      <w:lvlText w:val="▪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FC639E">
      <w:start w:val="1"/>
      <w:numFmt w:val="bullet"/>
      <w:lvlText w:val="•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AA17B6">
      <w:start w:val="1"/>
      <w:numFmt w:val="bullet"/>
      <w:lvlText w:val="o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BE4E08">
      <w:start w:val="1"/>
      <w:numFmt w:val="bullet"/>
      <w:lvlText w:val="▪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03A32">
      <w:start w:val="1"/>
      <w:numFmt w:val="bullet"/>
      <w:lvlText w:val="•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644E36">
      <w:start w:val="1"/>
      <w:numFmt w:val="bullet"/>
      <w:lvlText w:val="o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0ECD6">
      <w:start w:val="1"/>
      <w:numFmt w:val="bullet"/>
      <w:lvlText w:val="▪"/>
      <w:lvlJc w:val="left"/>
      <w:pPr>
        <w:ind w:left="7477"/>
      </w:pPr>
      <w:rPr>
        <w:rFonts w:ascii="Calibri" w:eastAsia="Calibri" w:hAnsi="Calibri" w:cs="Calibri"/>
        <w:b w:val="0"/>
        <w:i w:val="0"/>
        <w:strike w:val="0"/>
        <w:dstrike w:val="0"/>
        <w:color w:val="33313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D74E6D"/>
    <w:multiLevelType w:val="hybridMultilevel"/>
    <w:tmpl w:val="E346A5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E12B2"/>
    <w:multiLevelType w:val="hybridMultilevel"/>
    <w:tmpl w:val="C8888528"/>
    <w:lvl w:ilvl="0" w:tplc="AF62DC7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02D05F5A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1C4C906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6E448E56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E26A77EE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FB865D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2DEE5232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B8424800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8D6A858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9" w15:restartNumberingAfterBreak="0">
    <w:nsid w:val="716C172B"/>
    <w:multiLevelType w:val="hybridMultilevel"/>
    <w:tmpl w:val="0DFCE49C"/>
    <w:lvl w:ilvl="0" w:tplc="B44C64CC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7870D29E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8EB67268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83B2AC3E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6B04D2E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4C8889AE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4E768330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489E5F8E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71C8256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30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1"/>
  </w:num>
  <w:num w:numId="2" w16cid:durableId="443772261">
    <w:abstractNumId w:val="9"/>
  </w:num>
  <w:num w:numId="3" w16cid:durableId="205218602">
    <w:abstractNumId w:val="3"/>
  </w:num>
  <w:num w:numId="4" w16cid:durableId="1457602558">
    <w:abstractNumId w:val="9"/>
  </w:num>
  <w:num w:numId="5" w16cid:durableId="1645620631">
    <w:abstractNumId w:val="3"/>
  </w:num>
  <w:num w:numId="6" w16cid:durableId="1041980164">
    <w:abstractNumId w:val="21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3"/>
  </w:num>
  <w:num w:numId="10" w16cid:durableId="141118571">
    <w:abstractNumId w:val="15"/>
  </w:num>
  <w:num w:numId="11" w16cid:durableId="9530615">
    <w:abstractNumId w:val="30"/>
  </w:num>
  <w:num w:numId="12" w16cid:durableId="1962302303">
    <w:abstractNumId w:val="22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2"/>
  </w:num>
  <w:num w:numId="17" w16cid:durableId="647562480">
    <w:abstractNumId w:val="27"/>
  </w:num>
  <w:num w:numId="18" w16cid:durableId="1181314062">
    <w:abstractNumId w:val="10"/>
  </w:num>
  <w:num w:numId="19" w16cid:durableId="561405388">
    <w:abstractNumId w:val="32"/>
  </w:num>
  <w:num w:numId="20" w16cid:durableId="2026441957">
    <w:abstractNumId w:val="18"/>
  </w:num>
  <w:num w:numId="21" w16cid:durableId="399983859">
    <w:abstractNumId w:val="17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11"/>
  </w:num>
  <w:num w:numId="25" w16cid:durableId="414597307">
    <w:abstractNumId w:val="14"/>
  </w:num>
  <w:num w:numId="26" w16cid:durableId="1983121440">
    <w:abstractNumId w:val="19"/>
  </w:num>
  <w:num w:numId="27" w16cid:durableId="957102155">
    <w:abstractNumId w:val="7"/>
  </w:num>
  <w:num w:numId="28" w16cid:durableId="51466035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49811960">
    <w:abstractNumId w:val="25"/>
  </w:num>
  <w:num w:numId="30" w16cid:durableId="1292009219">
    <w:abstractNumId w:val="26"/>
  </w:num>
  <w:num w:numId="31" w16cid:durableId="349836436">
    <w:abstractNumId w:val="28"/>
  </w:num>
  <w:num w:numId="32" w16cid:durableId="28143657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61312106">
    <w:abstractNumId w:val="23"/>
  </w:num>
  <w:num w:numId="34" w16cid:durableId="234820615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109005480">
    <w:abstractNumId w:val="16"/>
  </w:num>
  <w:num w:numId="36" w16cid:durableId="232399486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3338009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05AD0"/>
    <w:rsid w:val="00011DA1"/>
    <w:rsid w:val="00013846"/>
    <w:rsid w:val="00013DBC"/>
    <w:rsid w:val="000158D0"/>
    <w:rsid w:val="000241B3"/>
    <w:rsid w:val="000257BA"/>
    <w:rsid w:val="0003316B"/>
    <w:rsid w:val="000362F1"/>
    <w:rsid w:val="00051EB3"/>
    <w:rsid w:val="00055F41"/>
    <w:rsid w:val="0005634E"/>
    <w:rsid w:val="00067B8B"/>
    <w:rsid w:val="00071B21"/>
    <w:rsid w:val="000727AE"/>
    <w:rsid w:val="00080A3A"/>
    <w:rsid w:val="00081821"/>
    <w:rsid w:val="00082789"/>
    <w:rsid w:val="00083254"/>
    <w:rsid w:val="0008506A"/>
    <w:rsid w:val="0009191E"/>
    <w:rsid w:val="000A3496"/>
    <w:rsid w:val="000B0FCD"/>
    <w:rsid w:val="000B2B20"/>
    <w:rsid w:val="000D65A3"/>
    <w:rsid w:val="000D7336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239BC"/>
    <w:rsid w:val="00123E45"/>
    <w:rsid w:val="00131D7A"/>
    <w:rsid w:val="00135750"/>
    <w:rsid w:val="001365FF"/>
    <w:rsid w:val="00136FCD"/>
    <w:rsid w:val="001428A9"/>
    <w:rsid w:val="00143739"/>
    <w:rsid w:val="00144134"/>
    <w:rsid w:val="00145904"/>
    <w:rsid w:val="00162C60"/>
    <w:rsid w:val="0016610A"/>
    <w:rsid w:val="00171E01"/>
    <w:rsid w:val="00175339"/>
    <w:rsid w:val="0018650B"/>
    <w:rsid w:val="00187BE6"/>
    <w:rsid w:val="00191B6A"/>
    <w:rsid w:val="001940FF"/>
    <w:rsid w:val="0019786F"/>
    <w:rsid w:val="001A34CE"/>
    <w:rsid w:val="001A4007"/>
    <w:rsid w:val="001C0F63"/>
    <w:rsid w:val="001C4908"/>
    <w:rsid w:val="001C5265"/>
    <w:rsid w:val="001C65F5"/>
    <w:rsid w:val="001D0374"/>
    <w:rsid w:val="001D6205"/>
    <w:rsid w:val="001E14E1"/>
    <w:rsid w:val="001E1532"/>
    <w:rsid w:val="001E1871"/>
    <w:rsid w:val="001E62CE"/>
    <w:rsid w:val="001F0777"/>
    <w:rsid w:val="001F739C"/>
    <w:rsid w:val="002000C4"/>
    <w:rsid w:val="00204829"/>
    <w:rsid w:val="0020573A"/>
    <w:rsid w:val="00213FB8"/>
    <w:rsid w:val="00225A15"/>
    <w:rsid w:val="002362AC"/>
    <w:rsid w:val="00247CE7"/>
    <w:rsid w:val="002529A5"/>
    <w:rsid w:val="00255DEB"/>
    <w:rsid w:val="002619EF"/>
    <w:rsid w:val="00266BE2"/>
    <w:rsid w:val="00272BE4"/>
    <w:rsid w:val="002732F5"/>
    <w:rsid w:val="002740AE"/>
    <w:rsid w:val="00276FA2"/>
    <w:rsid w:val="00283D12"/>
    <w:rsid w:val="002854AC"/>
    <w:rsid w:val="002A2CDE"/>
    <w:rsid w:val="002A5852"/>
    <w:rsid w:val="002A6924"/>
    <w:rsid w:val="002B4625"/>
    <w:rsid w:val="002B6C8F"/>
    <w:rsid w:val="002C3BE4"/>
    <w:rsid w:val="002E299C"/>
    <w:rsid w:val="002E35F9"/>
    <w:rsid w:val="002E4620"/>
    <w:rsid w:val="002E6B17"/>
    <w:rsid w:val="002E748D"/>
    <w:rsid w:val="002F1D7F"/>
    <w:rsid w:val="00301E86"/>
    <w:rsid w:val="00303B5B"/>
    <w:rsid w:val="00305C98"/>
    <w:rsid w:val="003206FF"/>
    <w:rsid w:val="00330EE5"/>
    <w:rsid w:val="003312BD"/>
    <w:rsid w:val="00337F91"/>
    <w:rsid w:val="00340419"/>
    <w:rsid w:val="00350961"/>
    <w:rsid w:val="00354542"/>
    <w:rsid w:val="0035495F"/>
    <w:rsid w:val="0035599D"/>
    <w:rsid w:val="00355D31"/>
    <w:rsid w:val="00360FC2"/>
    <w:rsid w:val="00366794"/>
    <w:rsid w:val="00373E69"/>
    <w:rsid w:val="00373EEA"/>
    <w:rsid w:val="00382A51"/>
    <w:rsid w:val="00386748"/>
    <w:rsid w:val="00387A5D"/>
    <w:rsid w:val="00390D97"/>
    <w:rsid w:val="003A11DC"/>
    <w:rsid w:val="003A2D93"/>
    <w:rsid w:val="003B006B"/>
    <w:rsid w:val="003B26EC"/>
    <w:rsid w:val="003B3EBA"/>
    <w:rsid w:val="003B5955"/>
    <w:rsid w:val="003B6CFB"/>
    <w:rsid w:val="003C0198"/>
    <w:rsid w:val="003E245E"/>
    <w:rsid w:val="003F66E8"/>
    <w:rsid w:val="00402DAE"/>
    <w:rsid w:val="00405950"/>
    <w:rsid w:val="00405D45"/>
    <w:rsid w:val="00415DCF"/>
    <w:rsid w:val="00417A81"/>
    <w:rsid w:val="00431378"/>
    <w:rsid w:val="004329CF"/>
    <w:rsid w:val="004357AF"/>
    <w:rsid w:val="00437268"/>
    <w:rsid w:val="00443598"/>
    <w:rsid w:val="00457F74"/>
    <w:rsid w:val="00464BA3"/>
    <w:rsid w:val="00465DC0"/>
    <w:rsid w:val="004738BA"/>
    <w:rsid w:val="00473BCC"/>
    <w:rsid w:val="004803A0"/>
    <w:rsid w:val="00482CD1"/>
    <w:rsid w:val="00490ABD"/>
    <w:rsid w:val="00491672"/>
    <w:rsid w:val="004A2CA6"/>
    <w:rsid w:val="004A3DB6"/>
    <w:rsid w:val="004A62B7"/>
    <w:rsid w:val="004C0CBE"/>
    <w:rsid w:val="004C4081"/>
    <w:rsid w:val="004C5887"/>
    <w:rsid w:val="004C7959"/>
    <w:rsid w:val="004D0C5A"/>
    <w:rsid w:val="004D1BA1"/>
    <w:rsid w:val="004D221A"/>
    <w:rsid w:val="004D5B3D"/>
    <w:rsid w:val="004D6F81"/>
    <w:rsid w:val="004D781E"/>
    <w:rsid w:val="004E08A0"/>
    <w:rsid w:val="004E32B8"/>
    <w:rsid w:val="004E45DC"/>
    <w:rsid w:val="004E6DAA"/>
    <w:rsid w:val="004F08ED"/>
    <w:rsid w:val="004F21AC"/>
    <w:rsid w:val="004F27EA"/>
    <w:rsid w:val="004F63D2"/>
    <w:rsid w:val="00502175"/>
    <w:rsid w:val="00511DF5"/>
    <w:rsid w:val="00514156"/>
    <w:rsid w:val="005244DA"/>
    <w:rsid w:val="00526C0D"/>
    <w:rsid w:val="00527055"/>
    <w:rsid w:val="005345D8"/>
    <w:rsid w:val="00546033"/>
    <w:rsid w:val="005536D1"/>
    <w:rsid w:val="00560420"/>
    <w:rsid w:val="005613B8"/>
    <w:rsid w:val="0056391A"/>
    <w:rsid w:val="00566A67"/>
    <w:rsid w:val="0057101B"/>
    <w:rsid w:val="00571128"/>
    <w:rsid w:val="00573E97"/>
    <w:rsid w:val="00574310"/>
    <w:rsid w:val="005764B0"/>
    <w:rsid w:val="00577CA8"/>
    <w:rsid w:val="00581692"/>
    <w:rsid w:val="00582968"/>
    <w:rsid w:val="005A0689"/>
    <w:rsid w:val="005A0C00"/>
    <w:rsid w:val="005A31E9"/>
    <w:rsid w:val="005A3C8B"/>
    <w:rsid w:val="005A4312"/>
    <w:rsid w:val="005B501B"/>
    <w:rsid w:val="005C145E"/>
    <w:rsid w:val="005C2A94"/>
    <w:rsid w:val="005E10AA"/>
    <w:rsid w:val="005E3D58"/>
    <w:rsid w:val="005F1C21"/>
    <w:rsid w:val="005F383E"/>
    <w:rsid w:val="00601D14"/>
    <w:rsid w:val="00604964"/>
    <w:rsid w:val="00606594"/>
    <w:rsid w:val="00617149"/>
    <w:rsid w:val="00625982"/>
    <w:rsid w:val="00626D03"/>
    <w:rsid w:val="006332CD"/>
    <w:rsid w:val="0064706E"/>
    <w:rsid w:val="00647F78"/>
    <w:rsid w:val="006534CD"/>
    <w:rsid w:val="00666E0E"/>
    <w:rsid w:val="00670EA3"/>
    <w:rsid w:val="006722BA"/>
    <w:rsid w:val="006774FF"/>
    <w:rsid w:val="00685E4F"/>
    <w:rsid w:val="006938C5"/>
    <w:rsid w:val="006A0B94"/>
    <w:rsid w:val="006A1914"/>
    <w:rsid w:val="006A2CA3"/>
    <w:rsid w:val="006A48D6"/>
    <w:rsid w:val="006B237C"/>
    <w:rsid w:val="006C1A6E"/>
    <w:rsid w:val="006C483D"/>
    <w:rsid w:val="006D7A8E"/>
    <w:rsid w:val="006E15DB"/>
    <w:rsid w:val="006E3B0D"/>
    <w:rsid w:val="006E59B7"/>
    <w:rsid w:val="006F005E"/>
    <w:rsid w:val="006F1951"/>
    <w:rsid w:val="006F1FCB"/>
    <w:rsid w:val="006F63FE"/>
    <w:rsid w:val="007009BC"/>
    <w:rsid w:val="00705B89"/>
    <w:rsid w:val="00724980"/>
    <w:rsid w:val="00735D8E"/>
    <w:rsid w:val="00746F43"/>
    <w:rsid w:val="00755585"/>
    <w:rsid w:val="00755EF7"/>
    <w:rsid w:val="00772EE0"/>
    <w:rsid w:val="00785C60"/>
    <w:rsid w:val="00797564"/>
    <w:rsid w:val="007A2317"/>
    <w:rsid w:val="007A44A9"/>
    <w:rsid w:val="007A45D1"/>
    <w:rsid w:val="007B0775"/>
    <w:rsid w:val="007C0769"/>
    <w:rsid w:val="007C1287"/>
    <w:rsid w:val="007C3FC7"/>
    <w:rsid w:val="007C4D41"/>
    <w:rsid w:val="007D69EE"/>
    <w:rsid w:val="007E01B2"/>
    <w:rsid w:val="007E6746"/>
    <w:rsid w:val="007F143B"/>
    <w:rsid w:val="007F6EBF"/>
    <w:rsid w:val="008124B3"/>
    <w:rsid w:val="00815C6E"/>
    <w:rsid w:val="00820018"/>
    <w:rsid w:val="00825E40"/>
    <w:rsid w:val="008265B9"/>
    <w:rsid w:val="00832709"/>
    <w:rsid w:val="00832ACC"/>
    <w:rsid w:val="00837766"/>
    <w:rsid w:val="0084189C"/>
    <w:rsid w:val="008430D4"/>
    <w:rsid w:val="0085183B"/>
    <w:rsid w:val="00853D51"/>
    <w:rsid w:val="008614E7"/>
    <w:rsid w:val="008649A0"/>
    <w:rsid w:val="008708AE"/>
    <w:rsid w:val="00870CCC"/>
    <w:rsid w:val="008820A8"/>
    <w:rsid w:val="00884C38"/>
    <w:rsid w:val="0089424F"/>
    <w:rsid w:val="008A0D6F"/>
    <w:rsid w:val="008A7A73"/>
    <w:rsid w:val="008C3D29"/>
    <w:rsid w:val="008D325F"/>
    <w:rsid w:val="00906967"/>
    <w:rsid w:val="00907A8B"/>
    <w:rsid w:val="00911481"/>
    <w:rsid w:val="00911FFB"/>
    <w:rsid w:val="00914F66"/>
    <w:rsid w:val="00926CBF"/>
    <w:rsid w:val="00955C9C"/>
    <w:rsid w:val="00967829"/>
    <w:rsid w:val="00970878"/>
    <w:rsid w:val="009858CF"/>
    <w:rsid w:val="00996E8A"/>
    <w:rsid w:val="009A25B2"/>
    <w:rsid w:val="009A37C4"/>
    <w:rsid w:val="009A5E47"/>
    <w:rsid w:val="009B1C48"/>
    <w:rsid w:val="009B5A6D"/>
    <w:rsid w:val="009C376D"/>
    <w:rsid w:val="009C5BC0"/>
    <w:rsid w:val="009D0268"/>
    <w:rsid w:val="009D1A43"/>
    <w:rsid w:val="009D3035"/>
    <w:rsid w:val="009D4C82"/>
    <w:rsid w:val="009D5D88"/>
    <w:rsid w:val="009F0E3B"/>
    <w:rsid w:val="009F1F43"/>
    <w:rsid w:val="009F466B"/>
    <w:rsid w:val="00A01FE6"/>
    <w:rsid w:val="00A02117"/>
    <w:rsid w:val="00A11DE2"/>
    <w:rsid w:val="00A20A17"/>
    <w:rsid w:val="00A20EC5"/>
    <w:rsid w:val="00A23782"/>
    <w:rsid w:val="00A24919"/>
    <w:rsid w:val="00A26DC1"/>
    <w:rsid w:val="00A278D2"/>
    <w:rsid w:val="00A35E10"/>
    <w:rsid w:val="00A37F75"/>
    <w:rsid w:val="00A405AD"/>
    <w:rsid w:val="00A471EC"/>
    <w:rsid w:val="00A526EE"/>
    <w:rsid w:val="00A57206"/>
    <w:rsid w:val="00A66D5E"/>
    <w:rsid w:val="00A67A8D"/>
    <w:rsid w:val="00A773CD"/>
    <w:rsid w:val="00A80693"/>
    <w:rsid w:val="00A868A9"/>
    <w:rsid w:val="00A908FB"/>
    <w:rsid w:val="00AA1D10"/>
    <w:rsid w:val="00AA766B"/>
    <w:rsid w:val="00AB111C"/>
    <w:rsid w:val="00AB1829"/>
    <w:rsid w:val="00AB2E3F"/>
    <w:rsid w:val="00AC01CB"/>
    <w:rsid w:val="00AC4585"/>
    <w:rsid w:val="00AC5091"/>
    <w:rsid w:val="00AF36D6"/>
    <w:rsid w:val="00AF74C4"/>
    <w:rsid w:val="00B030B3"/>
    <w:rsid w:val="00B0512B"/>
    <w:rsid w:val="00B0600A"/>
    <w:rsid w:val="00B07279"/>
    <w:rsid w:val="00B22FA4"/>
    <w:rsid w:val="00B23A51"/>
    <w:rsid w:val="00B24775"/>
    <w:rsid w:val="00B32FED"/>
    <w:rsid w:val="00B359AF"/>
    <w:rsid w:val="00B4165D"/>
    <w:rsid w:val="00B42B36"/>
    <w:rsid w:val="00B443F5"/>
    <w:rsid w:val="00B51037"/>
    <w:rsid w:val="00B63D5C"/>
    <w:rsid w:val="00B66E20"/>
    <w:rsid w:val="00B73842"/>
    <w:rsid w:val="00B76910"/>
    <w:rsid w:val="00B852BB"/>
    <w:rsid w:val="00B85EA0"/>
    <w:rsid w:val="00BB5664"/>
    <w:rsid w:val="00BB6C5A"/>
    <w:rsid w:val="00BC01C5"/>
    <w:rsid w:val="00BD7069"/>
    <w:rsid w:val="00BD7B77"/>
    <w:rsid w:val="00BF1792"/>
    <w:rsid w:val="00BF2C70"/>
    <w:rsid w:val="00C0195D"/>
    <w:rsid w:val="00C06FC4"/>
    <w:rsid w:val="00C11FA4"/>
    <w:rsid w:val="00C161A0"/>
    <w:rsid w:val="00C222E8"/>
    <w:rsid w:val="00C2487E"/>
    <w:rsid w:val="00C2564B"/>
    <w:rsid w:val="00C25D02"/>
    <w:rsid w:val="00C31BCF"/>
    <w:rsid w:val="00C3578E"/>
    <w:rsid w:val="00C427B7"/>
    <w:rsid w:val="00C45E27"/>
    <w:rsid w:val="00C47730"/>
    <w:rsid w:val="00C479B9"/>
    <w:rsid w:val="00C56FD8"/>
    <w:rsid w:val="00C63CF9"/>
    <w:rsid w:val="00C802F7"/>
    <w:rsid w:val="00C84096"/>
    <w:rsid w:val="00C86ADB"/>
    <w:rsid w:val="00C94C90"/>
    <w:rsid w:val="00CA14EE"/>
    <w:rsid w:val="00CB4639"/>
    <w:rsid w:val="00CD4B29"/>
    <w:rsid w:val="00CD4B34"/>
    <w:rsid w:val="00CD7D1D"/>
    <w:rsid w:val="00CE0F28"/>
    <w:rsid w:val="00CE162F"/>
    <w:rsid w:val="00CE6512"/>
    <w:rsid w:val="00CE7CB6"/>
    <w:rsid w:val="00D13D05"/>
    <w:rsid w:val="00D17A2E"/>
    <w:rsid w:val="00D2766C"/>
    <w:rsid w:val="00D313C5"/>
    <w:rsid w:val="00D3447D"/>
    <w:rsid w:val="00D35D0A"/>
    <w:rsid w:val="00D41361"/>
    <w:rsid w:val="00D46E17"/>
    <w:rsid w:val="00D61DCE"/>
    <w:rsid w:val="00D71502"/>
    <w:rsid w:val="00D742EB"/>
    <w:rsid w:val="00D764C9"/>
    <w:rsid w:val="00D83E33"/>
    <w:rsid w:val="00D841C9"/>
    <w:rsid w:val="00D91695"/>
    <w:rsid w:val="00D93E6C"/>
    <w:rsid w:val="00DA0D38"/>
    <w:rsid w:val="00DA0EC4"/>
    <w:rsid w:val="00DA425C"/>
    <w:rsid w:val="00DB4CAC"/>
    <w:rsid w:val="00DB4F79"/>
    <w:rsid w:val="00DB69B8"/>
    <w:rsid w:val="00DC4764"/>
    <w:rsid w:val="00DD2A17"/>
    <w:rsid w:val="00DD2D19"/>
    <w:rsid w:val="00DE11AF"/>
    <w:rsid w:val="00DE5F8E"/>
    <w:rsid w:val="00DF0C9A"/>
    <w:rsid w:val="00E00E95"/>
    <w:rsid w:val="00E03509"/>
    <w:rsid w:val="00E141EC"/>
    <w:rsid w:val="00E17E87"/>
    <w:rsid w:val="00E205F3"/>
    <w:rsid w:val="00E23333"/>
    <w:rsid w:val="00E24E7D"/>
    <w:rsid w:val="00E27E73"/>
    <w:rsid w:val="00E33486"/>
    <w:rsid w:val="00E3358D"/>
    <w:rsid w:val="00E43CF9"/>
    <w:rsid w:val="00E5540D"/>
    <w:rsid w:val="00E56693"/>
    <w:rsid w:val="00E621B8"/>
    <w:rsid w:val="00E65438"/>
    <w:rsid w:val="00E71DE3"/>
    <w:rsid w:val="00E725AA"/>
    <w:rsid w:val="00E82F64"/>
    <w:rsid w:val="00E84270"/>
    <w:rsid w:val="00E84416"/>
    <w:rsid w:val="00E96DB9"/>
    <w:rsid w:val="00EB1EC8"/>
    <w:rsid w:val="00EB7E15"/>
    <w:rsid w:val="00ED33A9"/>
    <w:rsid w:val="00ED5333"/>
    <w:rsid w:val="00EE37B3"/>
    <w:rsid w:val="00EE49E2"/>
    <w:rsid w:val="00EF0428"/>
    <w:rsid w:val="00EF0F69"/>
    <w:rsid w:val="00F05510"/>
    <w:rsid w:val="00F0642B"/>
    <w:rsid w:val="00F31EAC"/>
    <w:rsid w:val="00F34216"/>
    <w:rsid w:val="00F43E2D"/>
    <w:rsid w:val="00F461D0"/>
    <w:rsid w:val="00F46539"/>
    <w:rsid w:val="00F565BA"/>
    <w:rsid w:val="00F61FF7"/>
    <w:rsid w:val="00F722D1"/>
    <w:rsid w:val="00F72E52"/>
    <w:rsid w:val="00F77274"/>
    <w:rsid w:val="00FA1217"/>
    <w:rsid w:val="00FA3540"/>
    <w:rsid w:val="00FB665D"/>
    <w:rsid w:val="00FC09CE"/>
    <w:rsid w:val="00FC12B7"/>
    <w:rsid w:val="00FC593C"/>
    <w:rsid w:val="00FC74C2"/>
    <w:rsid w:val="00FD61AE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5</Pages>
  <Words>1426</Words>
  <Characters>7692</Characters>
  <Application>Microsoft Office Word</Application>
  <DocSecurity>0</DocSecurity>
  <Lines>163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332</cp:revision>
  <dcterms:created xsi:type="dcterms:W3CDTF">2024-07-12T18:37:00Z</dcterms:created>
  <dcterms:modified xsi:type="dcterms:W3CDTF">2026-02-26T01:46:00Z</dcterms:modified>
</cp:coreProperties>
</file>