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FEBA9" w14:textId="20DF6221" w:rsidR="00B951EC" w:rsidRPr="00A05E82" w:rsidRDefault="00B951EC" w:rsidP="00C06536">
      <w:pPr>
        <w:pStyle w:val="Sinespaciado"/>
        <w:jc w:val="center"/>
        <w:rPr>
          <w:b/>
          <w:bCs/>
          <w:sz w:val="52"/>
          <w:szCs w:val="52"/>
          <w:lang w:val="es-ES_tradnl" w:eastAsia="es-ES"/>
        </w:rPr>
      </w:pPr>
      <w:r w:rsidRPr="00A05E82">
        <w:rPr>
          <w:b/>
          <w:bCs/>
          <w:sz w:val="52"/>
          <w:szCs w:val="52"/>
          <w:lang w:val="es-ES_tradnl" w:eastAsia="es-ES"/>
        </w:rPr>
        <w:t>CIUDAD DE PANAMÁ</w:t>
      </w:r>
      <w:r w:rsidR="00EF67AA" w:rsidRPr="00A05E82">
        <w:rPr>
          <w:b/>
          <w:bCs/>
          <w:sz w:val="52"/>
          <w:szCs w:val="52"/>
          <w:lang w:val="es-ES_tradnl" w:eastAsia="es-ES"/>
        </w:rPr>
        <w:t xml:space="preserve"> </w:t>
      </w:r>
      <w:r w:rsidR="00E45FFB" w:rsidRPr="00A05E82">
        <w:rPr>
          <w:b/>
          <w:bCs/>
          <w:sz w:val="52"/>
          <w:szCs w:val="52"/>
          <w:lang w:val="es-ES_tradnl" w:eastAsia="es-ES"/>
        </w:rPr>
        <w:t>+</w:t>
      </w:r>
      <w:r w:rsidR="00EF67AA" w:rsidRPr="00A05E82">
        <w:rPr>
          <w:b/>
          <w:bCs/>
          <w:sz w:val="52"/>
          <w:szCs w:val="52"/>
          <w:lang w:val="es-ES_tradnl" w:eastAsia="es-ES"/>
        </w:rPr>
        <w:t xml:space="preserve"> </w:t>
      </w:r>
      <w:r w:rsidR="00E45FFB" w:rsidRPr="00A05E82">
        <w:rPr>
          <w:b/>
          <w:bCs/>
          <w:sz w:val="52"/>
          <w:szCs w:val="52"/>
          <w:lang w:val="es-ES_tradnl" w:eastAsia="es-ES"/>
        </w:rPr>
        <w:br/>
        <w:t>AVENTURA EN SAN BLAS</w:t>
      </w:r>
      <w:r w:rsidRPr="00A05E82">
        <w:rPr>
          <w:b/>
          <w:bCs/>
          <w:sz w:val="52"/>
          <w:szCs w:val="52"/>
          <w:lang w:val="es-ES_tradnl" w:eastAsia="es-ES"/>
        </w:rPr>
        <w:t xml:space="preserve"> 202</w:t>
      </w:r>
      <w:r w:rsidR="00DF1CB0" w:rsidRPr="00A05E82">
        <w:rPr>
          <w:b/>
          <w:bCs/>
          <w:sz w:val="52"/>
          <w:szCs w:val="52"/>
          <w:lang w:val="es-ES_tradnl" w:eastAsia="es-ES"/>
        </w:rPr>
        <w:t>6</w:t>
      </w:r>
    </w:p>
    <w:p w14:paraId="6F408364" w14:textId="57EF052E" w:rsidR="00B951EC" w:rsidRPr="00A05E82" w:rsidRDefault="00DF1CB0" w:rsidP="00E45FFB">
      <w:pPr>
        <w:pStyle w:val="Sinespaciado"/>
        <w:jc w:val="center"/>
        <w:rPr>
          <w:b/>
          <w:bCs/>
          <w:sz w:val="32"/>
          <w:szCs w:val="32"/>
          <w:lang w:val="es-ES_tradnl" w:eastAsia="es-ES"/>
        </w:rPr>
      </w:pPr>
      <w:r w:rsidRPr="00A05E82">
        <w:rPr>
          <w:b/>
          <w:bCs/>
          <w:sz w:val="32"/>
          <w:szCs w:val="32"/>
          <w:lang w:val="es-ES_tradnl" w:eastAsia="es-ES"/>
        </w:rPr>
        <w:t>5</w:t>
      </w:r>
      <w:r w:rsidR="00B951EC" w:rsidRPr="00A05E82">
        <w:rPr>
          <w:b/>
          <w:bCs/>
          <w:sz w:val="32"/>
          <w:szCs w:val="32"/>
          <w:lang w:val="es-ES_tradnl" w:eastAsia="es-ES"/>
        </w:rPr>
        <w:t xml:space="preserve"> días / </w:t>
      </w:r>
      <w:r w:rsidRPr="00A05E82">
        <w:rPr>
          <w:b/>
          <w:bCs/>
          <w:sz w:val="32"/>
          <w:szCs w:val="32"/>
          <w:lang w:val="es-ES_tradnl" w:eastAsia="es-ES"/>
        </w:rPr>
        <w:t>4</w:t>
      </w:r>
      <w:r w:rsidR="00B951EC" w:rsidRPr="00A05E82">
        <w:rPr>
          <w:b/>
          <w:bCs/>
          <w:sz w:val="32"/>
          <w:szCs w:val="32"/>
          <w:lang w:val="es-ES_tradnl" w:eastAsia="es-ES"/>
        </w:rPr>
        <w:t xml:space="preserve"> noches</w:t>
      </w:r>
    </w:p>
    <w:p w14:paraId="18FD7ABB" w14:textId="77777777" w:rsidR="00B951EC" w:rsidRDefault="00B951EC" w:rsidP="00B951EC">
      <w:pPr>
        <w:pStyle w:val="Sinespaciado"/>
        <w:rPr>
          <w:sz w:val="20"/>
          <w:szCs w:val="20"/>
          <w:lang w:val="es-ES_tradnl" w:eastAsia="es-ES"/>
        </w:rPr>
      </w:pPr>
    </w:p>
    <w:p w14:paraId="4F5A24E2" w14:textId="77777777" w:rsidR="00B951EC" w:rsidRPr="005420CA" w:rsidRDefault="00B951EC" w:rsidP="00B951EC">
      <w:pPr>
        <w:pStyle w:val="Sinespaciado"/>
        <w:rPr>
          <w:sz w:val="20"/>
          <w:szCs w:val="20"/>
          <w:lang w:val="es-ES_tradnl" w:eastAsia="es-ES"/>
        </w:rPr>
      </w:pPr>
    </w:p>
    <w:p w14:paraId="5045E0D8" w14:textId="77777777" w:rsidR="00B951EC" w:rsidRPr="005420CA" w:rsidRDefault="00B951EC" w:rsidP="00B951EC">
      <w:pPr>
        <w:pStyle w:val="Sinespaciado"/>
        <w:rPr>
          <w:b/>
          <w:bCs/>
          <w:sz w:val="20"/>
          <w:szCs w:val="20"/>
          <w:lang w:val="es-ES_tradnl" w:eastAsia="es-ES"/>
        </w:rPr>
      </w:pPr>
      <w:r w:rsidRPr="005420CA">
        <w:rPr>
          <w:b/>
          <w:bCs/>
          <w:sz w:val="20"/>
          <w:szCs w:val="20"/>
          <w:lang w:val="es-ES_tradnl" w:eastAsia="es-ES"/>
        </w:rPr>
        <w:t xml:space="preserve">Incluye:  </w:t>
      </w:r>
    </w:p>
    <w:p w14:paraId="6507F6C7" w14:textId="55621E9C" w:rsidR="00A05E82" w:rsidRDefault="00A05E82" w:rsidP="00B951EC">
      <w:pPr>
        <w:pStyle w:val="Sinespaciado"/>
        <w:numPr>
          <w:ilvl w:val="0"/>
          <w:numId w:val="1"/>
        </w:numPr>
        <w:rPr>
          <w:sz w:val="20"/>
          <w:szCs w:val="20"/>
          <w:lang w:val="es-ES_tradnl" w:eastAsia="es-ES"/>
        </w:rPr>
      </w:pPr>
      <w:r>
        <w:rPr>
          <w:sz w:val="20"/>
          <w:szCs w:val="20"/>
          <w:lang w:val="es-ES_tradnl" w:eastAsia="es-ES"/>
        </w:rPr>
        <w:t>Boleto aéreo Lima – Panamá – Lima vía Copa Airlines</w:t>
      </w:r>
    </w:p>
    <w:p w14:paraId="23CFAA25" w14:textId="026E8599" w:rsidR="00B951EC" w:rsidRDefault="00B951EC" w:rsidP="00B951EC">
      <w:pPr>
        <w:pStyle w:val="Sinespaciado"/>
        <w:numPr>
          <w:ilvl w:val="0"/>
          <w:numId w:val="1"/>
        </w:numPr>
        <w:rPr>
          <w:sz w:val="20"/>
          <w:szCs w:val="20"/>
          <w:lang w:val="es-ES_tradnl" w:eastAsia="es-ES"/>
        </w:rPr>
      </w:pPr>
      <w:r w:rsidRPr="005420CA">
        <w:rPr>
          <w:sz w:val="20"/>
          <w:szCs w:val="20"/>
          <w:lang w:val="es-ES_tradnl" w:eastAsia="es-ES"/>
        </w:rPr>
        <w:t>Traslado aeropuerto – hotel – aeropuerto</w:t>
      </w:r>
      <w:r>
        <w:rPr>
          <w:sz w:val="20"/>
          <w:szCs w:val="20"/>
          <w:lang w:val="es-ES_tradnl" w:eastAsia="es-ES"/>
        </w:rPr>
        <w:t>, en servicio regular</w:t>
      </w:r>
    </w:p>
    <w:p w14:paraId="70BF0197" w14:textId="1FEB9736" w:rsidR="00B951EC" w:rsidRDefault="00DF1CB0" w:rsidP="00B951EC">
      <w:pPr>
        <w:pStyle w:val="Sinespaciado"/>
        <w:numPr>
          <w:ilvl w:val="0"/>
          <w:numId w:val="1"/>
        </w:numPr>
        <w:rPr>
          <w:sz w:val="20"/>
          <w:szCs w:val="20"/>
          <w:lang w:val="es-ES_tradnl" w:eastAsia="es-ES"/>
        </w:rPr>
      </w:pPr>
      <w:r>
        <w:rPr>
          <w:sz w:val="20"/>
          <w:szCs w:val="20"/>
          <w:lang w:val="es-ES_tradnl" w:eastAsia="es-ES"/>
        </w:rPr>
        <w:t>4</w:t>
      </w:r>
      <w:r w:rsidR="00B951EC" w:rsidRPr="005420CA">
        <w:rPr>
          <w:sz w:val="20"/>
          <w:szCs w:val="20"/>
          <w:lang w:val="es-ES_tradnl" w:eastAsia="es-ES"/>
        </w:rPr>
        <w:t xml:space="preserve"> noches de </w:t>
      </w:r>
      <w:r w:rsidR="00B951EC">
        <w:rPr>
          <w:sz w:val="20"/>
          <w:szCs w:val="20"/>
          <w:lang w:val="es-ES_tradnl" w:eastAsia="es-ES"/>
        </w:rPr>
        <w:t>alojamiento en el hotel a elegir</w:t>
      </w:r>
    </w:p>
    <w:p w14:paraId="6AACE7E0" w14:textId="77777777" w:rsidR="00B951EC" w:rsidRDefault="00B951EC" w:rsidP="00B951EC">
      <w:pPr>
        <w:pStyle w:val="Sinespaciado"/>
        <w:numPr>
          <w:ilvl w:val="0"/>
          <w:numId w:val="1"/>
        </w:numPr>
        <w:rPr>
          <w:sz w:val="20"/>
          <w:szCs w:val="20"/>
          <w:lang w:val="es-ES_tradnl" w:eastAsia="es-ES"/>
        </w:rPr>
      </w:pPr>
      <w:r>
        <w:rPr>
          <w:sz w:val="20"/>
          <w:szCs w:val="20"/>
          <w:lang w:val="es-ES_tradnl" w:eastAsia="es-ES"/>
        </w:rPr>
        <w:t>Desayunos diarios</w:t>
      </w:r>
    </w:p>
    <w:p w14:paraId="312ACACE" w14:textId="3D516DA7" w:rsidR="006A53F1" w:rsidRPr="006A53F1" w:rsidRDefault="006A53F1" w:rsidP="006A53F1">
      <w:pPr>
        <w:pStyle w:val="Sinespaciado"/>
        <w:numPr>
          <w:ilvl w:val="0"/>
          <w:numId w:val="1"/>
        </w:numPr>
        <w:rPr>
          <w:sz w:val="20"/>
          <w:szCs w:val="20"/>
          <w:lang w:val="en-US" w:eastAsia="es-ES"/>
        </w:rPr>
      </w:pPr>
      <w:r w:rsidRPr="006A53F1">
        <w:rPr>
          <w:sz w:val="20"/>
          <w:szCs w:val="20"/>
          <w:lang w:val="en-US" w:eastAsia="es-ES"/>
        </w:rPr>
        <w:t xml:space="preserve">Full Day San </w:t>
      </w:r>
      <w:r w:rsidRPr="00A83DD6">
        <w:rPr>
          <w:sz w:val="20"/>
          <w:szCs w:val="20"/>
          <w:lang w:val="en-US" w:eastAsia="es-ES"/>
        </w:rPr>
        <w:t>Blas</w:t>
      </w:r>
      <w:r w:rsidR="00A83DD6" w:rsidRPr="00A83DD6">
        <w:rPr>
          <w:sz w:val="20"/>
          <w:szCs w:val="20"/>
          <w:lang w:val="en-US" w:eastAsia="es-ES"/>
        </w:rPr>
        <w:t xml:space="preserve"> c</w:t>
      </w:r>
      <w:r w:rsidR="00A83DD6">
        <w:rPr>
          <w:sz w:val="20"/>
          <w:szCs w:val="20"/>
          <w:lang w:val="en-US" w:eastAsia="es-ES"/>
        </w:rPr>
        <w:t>on almuerzo</w:t>
      </w:r>
    </w:p>
    <w:p w14:paraId="51B30EE9" w14:textId="341DB2E0" w:rsidR="006A53F1" w:rsidRPr="006A53F1" w:rsidRDefault="006A53F1" w:rsidP="006A53F1">
      <w:pPr>
        <w:pStyle w:val="Sinespaciado"/>
        <w:numPr>
          <w:ilvl w:val="0"/>
          <w:numId w:val="1"/>
        </w:numPr>
        <w:rPr>
          <w:sz w:val="20"/>
          <w:szCs w:val="20"/>
          <w:lang w:eastAsia="es-ES"/>
        </w:rPr>
      </w:pPr>
      <w:r w:rsidRPr="006A53F1">
        <w:rPr>
          <w:sz w:val="20"/>
          <w:szCs w:val="20"/>
          <w:lang w:eastAsia="es-ES"/>
        </w:rPr>
        <w:t xml:space="preserve">City tour canal + Compras </w:t>
      </w:r>
      <w:r w:rsidR="00A05E82" w:rsidRPr="006A53F1">
        <w:rPr>
          <w:sz w:val="20"/>
          <w:szCs w:val="20"/>
          <w:lang w:eastAsia="es-ES"/>
        </w:rPr>
        <w:t>(No</w:t>
      </w:r>
      <w:r w:rsidRPr="006A53F1">
        <w:rPr>
          <w:sz w:val="20"/>
          <w:szCs w:val="20"/>
          <w:lang w:eastAsia="es-ES"/>
        </w:rPr>
        <w:t xml:space="preserve"> Incluye entrada)</w:t>
      </w:r>
    </w:p>
    <w:p w14:paraId="5D4FE4D2" w14:textId="4C8D46FA" w:rsidR="006A53F1" w:rsidRPr="006A53F1" w:rsidRDefault="006A53F1" w:rsidP="006A53F1">
      <w:pPr>
        <w:pStyle w:val="Sinespaciado"/>
        <w:numPr>
          <w:ilvl w:val="0"/>
          <w:numId w:val="1"/>
        </w:numPr>
        <w:rPr>
          <w:sz w:val="20"/>
          <w:szCs w:val="20"/>
          <w:lang w:eastAsia="es-ES"/>
        </w:rPr>
      </w:pPr>
      <w:r w:rsidRPr="006A53F1">
        <w:rPr>
          <w:sz w:val="20"/>
          <w:szCs w:val="20"/>
          <w:lang w:eastAsia="es-ES"/>
        </w:rPr>
        <w:t>Disponible los martes, jueves, sábado y domingo.</w:t>
      </w:r>
    </w:p>
    <w:p w14:paraId="4A7097C4" w14:textId="2BB4E833" w:rsidR="00B951EC" w:rsidRPr="005420CA" w:rsidRDefault="00B951EC" w:rsidP="006A53F1">
      <w:pPr>
        <w:pStyle w:val="Sinespaciado"/>
        <w:numPr>
          <w:ilvl w:val="0"/>
          <w:numId w:val="1"/>
        </w:numPr>
        <w:rPr>
          <w:sz w:val="20"/>
          <w:szCs w:val="20"/>
          <w:lang w:val="es-ES_tradnl" w:eastAsia="es-ES"/>
        </w:rPr>
      </w:pPr>
      <w:r>
        <w:rPr>
          <w:sz w:val="20"/>
          <w:szCs w:val="20"/>
          <w:lang w:val="es-ES_tradnl" w:eastAsia="es-ES"/>
        </w:rPr>
        <w:t xml:space="preserve">Tarjeta de Asistencia </w:t>
      </w:r>
      <w:r w:rsidR="00E45FFB">
        <w:rPr>
          <w:sz w:val="20"/>
          <w:szCs w:val="20"/>
          <w:lang w:val="es-ES_tradnl" w:eastAsia="es-ES"/>
        </w:rPr>
        <w:t>Assist Card</w:t>
      </w:r>
      <w:r w:rsidR="0047126E">
        <w:rPr>
          <w:sz w:val="20"/>
          <w:szCs w:val="20"/>
          <w:lang w:val="es-ES_tradnl" w:eastAsia="es-ES"/>
        </w:rPr>
        <w:t>, hasta los 85 años</w:t>
      </w:r>
      <w:r w:rsidR="00E45FFB">
        <w:rPr>
          <w:sz w:val="20"/>
          <w:szCs w:val="20"/>
          <w:lang w:val="es-ES_tradnl" w:eastAsia="es-ES"/>
        </w:rPr>
        <w:t xml:space="preserve"> </w:t>
      </w:r>
      <w:r>
        <w:rPr>
          <w:sz w:val="20"/>
          <w:szCs w:val="20"/>
          <w:lang w:val="es-ES_tradnl" w:eastAsia="es-ES"/>
        </w:rPr>
        <w:t xml:space="preserve">(cobertura US$ </w:t>
      </w:r>
      <w:r w:rsidR="00E45FFB">
        <w:rPr>
          <w:sz w:val="20"/>
          <w:szCs w:val="20"/>
          <w:lang w:val="es-ES_tradnl" w:eastAsia="es-ES"/>
        </w:rPr>
        <w:t>6</w:t>
      </w:r>
      <w:r>
        <w:rPr>
          <w:sz w:val="20"/>
          <w:szCs w:val="20"/>
          <w:lang w:val="es-ES_tradnl" w:eastAsia="es-ES"/>
        </w:rPr>
        <w:t>0K).</w:t>
      </w:r>
    </w:p>
    <w:p w14:paraId="5C7B0CEC" w14:textId="77777777" w:rsidR="00B951EC" w:rsidRPr="005420CA" w:rsidRDefault="00B951EC" w:rsidP="00B951EC">
      <w:pPr>
        <w:pStyle w:val="Sinespaciado"/>
        <w:rPr>
          <w:sz w:val="20"/>
          <w:szCs w:val="20"/>
          <w:lang w:val="es-ES_tradnl" w:eastAsia="es-ES"/>
        </w:rPr>
      </w:pPr>
    </w:p>
    <w:p w14:paraId="77ABA7F3" w14:textId="77777777" w:rsidR="00B951EC" w:rsidRPr="005420CA" w:rsidRDefault="00B951EC" w:rsidP="00B951EC">
      <w:pPr>
        <w:pStyle w:val="Sinespaciado"/>
        <w:rPr>
          <w:sz w:val="20"/>
          <w:szCs w:val="20"/>
          <w:lang w:val="es-ES_tradnl" w:eastAsia="es-ES"/>
        </w:rPr>
      </w:pPr>
      <w:bookmarkStart w:id="0" w:name="_Hlk124875420"/>
    </w:p>
    <w:p w14:paraId="0F571CE7" w14:textId="77777777" w:rsidR="00B951EC" w:rsidRDefault="00B951EC" w:rsidP="00B951EC">
      <w:pPr>
        <w:pStyle w:val="Sinespaciado"/>
        <w:rPr>
          <w:b/>
          <w:bCs/>
          <w:sz w:val="20"/>
          <w:szCs w:val="20"/>
          <w:lang w:val="es-ES_tradnl" w:eastAsia="es-ES"/>
        </w:rPr>
      </w:pPr>
      <w:r w:rsidRPr="005420CA">
        <w:rPr>
          <w:b/>
          <w:bCs/>
          <w:sz w:val="20"/>
          <w:szCs w:val="20"/>
          <w:lang w:val="es-ES_tradnl" w:eastAsia="es-ES"/>
        </w:rPr>
        <w:t>Precios por persona:</w:t>
      </w:r>
    </w:p>
    <w:tbl>
      <w:tblPr>
        <w:tblW w:w="10268" w:type="dxa"/>
        <w:jc w:val="center"/>
        <w:tblCellMar>
          <w:left w:w="70" w:type="dxa"/>
          <w:right w:w="70" w:type="dxa"/>
        </w:tblCellMar>
        <w:tblLook w:val="04A0" w:firstRow="1" w:lastRow="0" w:firstColumn="1" w:lastColumn="0" w:noHBand="0" w:noVBand="1"/>
      </w:tblPr>
      <w:tblGrid>
        <w:gridCol w:w="2320"/>
        <w:gridCol w:w="563"/>
        <w:gridCol w:w="1266"/>
        <w:gridCol w:w="646"/>
        <w:gridCol w:w="536"/>
        <w:gridCol w:w="646"/>
        <w:gridCol w:w="536"/>
        <w:gridCol w:w="460"/>
        <w:gridCol w:w="536"/>
        <w:gridCol w:w="624"/>
        <w:gridCol w:w="542"/>
        <w:gridCol w:w="37"/>
        <w:gridCol w:w="764"/>
        <w:gridCol w:w="773"/>
        <w:gridCol w:w="19"/>
      </w:tblGrid>
      <w:tr w:rsidR="00201EE2" w:rsidRPr="00201EE2" w14:paraId="601032E3" w14:textId="77777777" w:rsidTr="00201EE2">
        <w:trPr>
          <w:trHeight w:val="220"/>
          <w:jc w:val="center"/>
        </w:trPr>
        <w:tc>
          <w:tcPr>
            <w:tcW w:w="8712" w:type="dxa"/>
            <w:gridSpan w:val="12"/>
            <w:tcBorders>
              <w:top w:val="nil"/>
              <w:left w:val="single" w:sz="4" w:space="0" w:color="FFFFFF"/>
              <w:bottom w:val="nil"/>
              <w:right w:val="single" w:sz="4" w:space="0" w:color="FFFFFF"/>
            </w:tcBorders>
            <w:shd w:val="clear" w:color="000000" w:fill="0070C0"/>
            <w:noWrap/>
            <w:vAlign w:val="center"/>
            <w:hideMark/>
          </w:tcPr>
          <w:bookmarkEnd w:id="0"/>
          <w:p w14:paraId="7DECF36B" w14:textId="77777777" w:rsidR="00201EE2" w:rsidRPr="00201EE2" w:rsidRDefault="00201EE2" w:rsidP="00201EE2">
            <w:pPr>
              <w:spacing w:after="0" w:line="240" w:lineRule="auto"/>
              <w:jc w:val="center"/>
              <w:rPr>
                <w:rFonts w:ascii="Calibri" w:eastAsia="Times New Roman" w:hAnsi="Calibri" w:cs="Calibri"/>
                <w:b/>
                <w:bCs/>
                <w:color w:val="FFFFFF"/>
                <w:sz w:val="20"/>
                <w:szCs w:val="20"/>
                <w:lang w:eastAsia="es-PE"/>
              </w:rPr>
            </w:pPr>
            <w:r w:rsidRPr="00201EE2">
              <w:rPr>
                <w:rFonts w:ascii="Calibri" w:eastAsia="Times New Roman" w:hAnsi="Calibri" w:cs="Calibri"/>
                <w:b/>
                <w:bCs/>
                <w:color w:val="FFFFFF"/>
                <w:sz w:val="20"/>
                <w:szCs w:val="20"/>
                <w:lang w:eastAsia="es-PE"/>
              </w:rPr>
              <w:t>VÍA COPA AIRLINES</w:t>
            </w:r>
          </w:p>
        </w:tc>
        <w:tc>
          <w:tcPr>
            <w:tcW w:w="1556" w:type="dxa"/>
            <w:gridSpan w:val="3"/>
            <w:tcBorders>
              <w:top w:val="single" w:sz="4" w:space="0" w:color="FFFFFF"/>
              <w:left w:val="nil"/>
              <w:bottom w:val="single" w:sz="4" w:space="0" w:color="FFFFFF"/>
              <w:right w:val="single" w:sz="4" w:space="0" w:color="FFFFFF"/>
            </w:tcBorders>
            <w:shd w:val="clear" w:color="000000" w:fill="0070C0"/>
            <w:noWrap/>
            <w:vAlign w:val="center"/>
            <w:hideMark/>
          </w:tcPr>
          <w:p w14:paraId="06435493" w14:textId="77777777" w:rsidR="00201EE2" w:rsidRPr="00201EE2" w:rsidRDefault="00201EE2" w:rsidP="00201EE2">
            <w:pPr>
              <w:spacing w:after="0" w:line="240" w:lineRule="auto"/>
              <w:jc w:val="center"/>
              <w:rPr>
                <w:rFonts w:ascii="Calibri" w:eastAsia="Times New Roman" w:hAnsi="Calibri" w:cs="Calibri"/>
                <w:b/>
                <w:bCs/>
                <w:color w:val="FFFFFF"/>
                <w:sz w:val="20"/>
                <w:szCs w:val="20"/>
                <w:lang w:eastAsia="es-PE"/>
              </w:rPr>
            </w:pPr>
            <w:r w:rsidRPr="00201EE2">
              <w:rPr>
                <w:rFonts w:ascii="Calibri" w:eastAsia="Times New Roman" w:hAnsi="Calibri" w:cs="Calibri"/>
                <w:b/>
                <w:bCs/>
                <w:color w:val="FFFFFF"/>
                <w:sz w:val="20"/>
                <w:szCs w:val="20"/>
                <w:lang w:eastAsia="es-PE"/>
              </w:rPr>
              <w:t>VIGENCIA</w:t>
            </w:r>
          </w:p>
        </w:tc>
      </w:tr>
      <w:tr w:rsidR="00201EE2" w:rsidRPr="00201EE2" w14:paraId="32A05925" w14:textId="77777777" w:rsidTr="00201EE2">
        <w:trPr>
          <w:gridAfter w:val="1"/>
          <w:wAfter w:w="19" w:type="dxa"/>
          <w:trHeight w:val="405"/>
          <w:jc w:val="center"/>
        </w:trPr>
        <w:tc>
          <w:tcPr>
            <w:tcW w:w="2320" w:type="dxa"/>
            <w:tcBorders>
              <w:top w:val="single" w:sz="4" w:space="0" w:color="FFFFFF"/>
              <w:left w:val="single" w:sz="4" w:space="0" w:color="FFFFFF"/>
              <w:bottom w:val="single" w:sz="4" w:space="0" w:color="FFFFFF"/>
              <w:right w:val="single" w:sz="4" w:space="0" w:color="FFFFFF"/>
            </w:tcBorders>
            <w:shd w:val="clear" w:color="000000" w:fill="0070C0"/>
            <w:noWrap/>
            <w:vAlign w:val="center"/>
            <w:hideMark/>
          </w:tcPr>
          <w:p w14:paraId="687D241A" w14:textId="77777777" w:rsidR="00201EE2" w:rsidRPr="00201EE2" w:rsidRDefault="00201EE2" w:rsidP="00201EE2">
            <w:pPr>
              <w:spacing w:after="0" w:line="240" w:lineRule="auto"/>
              <w:jc w:val="center"/>
              <w:rPr>
                <w:rFonts w:ascii="Calibri" w:eastAsia="Times New Roman" w:hAnsi="Calibri" w:cs="Calibri"/>
                <w:b/>
                <w:bCs/>
                <w:color w:val="FFFFFF"/>
                <w:sz w:val="20"/>
                <w:szCs w:val="20"/>
                <w:lang w:eastAsia="es-PE"/>
              </w:rPr>
            </w:pPr>
            <w:r w:rsidRPr="00201EE2">
              <w:rPr>
                <w:rFonts w:ascii="Calibri" w:eastAsia="Times New Roman" w:hAnsi="Calibri" w:cs="Calibri"/>
                <w:b/>
                <w:bCs/>
                <w:color w:val="FFFFFF"/>
                <w:sz w:val="20"/>
                <w:szCs w:val="20"/>
                <w:lang w:eastAsia="es-PE"/>
              </w:rPr>
              <w:t>HOTEL</w:t>
            </w:r>
          </w:p>
        </w:tc>
        <w:tc>
          <w:tcPr>
            <w:tcW w:w="563" w:type="dxa"/>
            <w:tcBorders>
              <w:top w:val="single" w:sz="4" w:space="0" w:color="FFFFFF"/>
              <w:left w:val="nil"/>
              <w:bottom w:val="single" w:sz="4" w:space="0" w:color="FFFFFF"/>
              <w:right w:val="single" w:sz="4" w:space="0" w:color="FFFFFF"/>
            </w:tcBorders>
            <w:shd w:val="clear" w:color="000000" w:fill="0070C0"/>
            <w:noWrap/>
            <w:vAlign w:val="center"/>
            <w:hideMark/>
          </w:tcPr>
          <w:p w14:paraId="23DEDA08" w14:textId="77777777" w:rsidR="00201EE2" w:rsidRPr="00201EE2" w:rsidRDefault="00201EE2" w:rsidP="00201EE2">
            <w:pPr>
              <w:spacing w:after="0" w:line="240" w:lineRule="auto"/>
              <w:jc w:val="center"/>
              <w:rPr>
                <w:rFonts w:ascii="Calibri" w:eastAsia="Times New Roman" w:hAnsi="Calibri" w:cs="Calibri"/>
                <w:b/>
                <w:bCs/>
                <w:color w:val="FFFFFF"/>
                <w:sz w:val="20"/>
                <w:szCs w:val="20"/>
                <w:lang w:eastAsia="es-PE"/>
              </w:rPr>
            </w:pPr>
            <w:r w:rsidRPr="00201EE2">
              <w:rPr>
                <w:rFonts w:ascii="Calibri" w:eastAsia="Times New Roman" w:hAnsi="Calibri" w:cs="Calibri"/>
                <w:b/>
                <w:bCs/>
                <w:color w:val="FFFFFF"/>
                <w:sz w:val="20"/>
                <w:szCs w:val="20"/>
                <w:lang w:eastAsia="es-PE"/>
              </w:rPr>
              <w:t>CAT.</w:t>
            </w:r>
          </w:p>
        </w:tc>
        <w:tc>
          <w:tcPr>
            <w:tcW w:w="1266" w:type="dxa"/>
            <w:tcBorders>
              <w:top w:val="single" w:sz="4" w:space="0" w:color="FFFFFF"/>
              <w:left w:val="nil"/>
              <w:bottom w:val="single" w:sz="4" w:space="0" w:color="FFFFFF"/>
              <w:right w:val="single" w:sz="4" w:space="0" w:color="FFFFFF"/>
            </w:tcBorders>
            <w:shd w:val="clear" w:color="000000" w:fill="0070C0"/>
            <w:noWrap/>
            <w:vAlign w:val="center"/>
            <w:hideMark/>
          </w:tcPr>
          <w:p w14:paraId="375F1D8E" w14:textId="77777777" w:rsidR="00201EE2" w:rsidRPr="00201EE2" w:rsidRDefault="00201EE2" w:rsidP="00201EE2">
            <w:pPr>
              <w:spacing w:after="0" w:line="240" w:lineRule="auto"/>
              <w:jc w:val="center"/>
              <w:rPr>
                <w:rFonts w:ascii="Calibri" w:eastAsia="Times New Roman" w:hAnsi="Calibri" w:cs="Calibri"/>
                <w:b/>
                <w:bCs/>
                <w:color w:val="FFFFFF"/>
                <w:sz w:val="20"/>
                <w:szCs w:val="20"/>
                <w:lang w:eastAsia="es-PE"/>
              </w:rPr>
            </w:pPr>
            <w:r w:rsidRPr="00201EE2">
              <w:rPr>
                <w:rFonts w:ascii="Calibri" w:eastAsia="Times New Roman" w:hAnsi="Calibri" w:cs="Calibri"/>
                <w:b/>
                <w:bCs/>
                <w:color w:val="FFFFFF"/>
                <w:sz w:val="20"/>
                <w:szCs w:val="20"/>
                <w:lang w:eastAsia="es-PE"/>
              </w:rPr>
              <w:t>HABITACIÓN</w:t>
            </w:r>
          </w:p>
        </w:tc>
        <w:tc>
          <w:tcPr>
            <w:tcW w:w="646" w:type="dxa"/>
            <w:tcBorders>
              <w:top w:val="single" w:sz="4" w:space="0" w:color="FFFFFF"/>
              <w:left w:val="nil"/>
              <w:bottom w:val="single" w:sz="4" w:space="0" w:color="FFFFFF"/>
              <w:right w:val="single" w:sz="4" w:space="0" w:color="FFFFFF"/>
            </w:tcBorders>
            <w:shd w:val="clear" w:color="000000" w:fill="0070C0"/>
            <w:noWrap/>
            <w:vAlign w:val="center"/>
            <w:hideMark/>
          </w:tcPr>
          <w:p w14:paraId="56FD9059" w14:textId="77777777" w:rsidR="00201EE2" w:rsidRPr="00201EE2" w:rsidRDefault="00201EE2" w:rsidP="00201EE2">
            <w:pPr>
              <w:spacing w:after="0" w:line="240" w:lineRule="auto"/>
              <w:jc w:val="center"/>
              <w:rPr>
                <w:rFonts w:ascii="Calibri" w:eastAsia="Times New Roman" w:hAnsi="Calibri" w:cs="Calibri"/>
                <w:b/>
                <w:bCs/>
                <w:color w:val="FFFFFF"/>
                <w:sz w:val="20"/>
                <w:szCs w:val="20"/>
                <w:lang w:eastAsia="es-PE"/>
              </w:rPr>
            </w:pPr>
            <w:r w:rsidRPr="00201EE2">
              <w:rPr>
                <w:rFonts w:ascii="Calibri" w:eastAsia="Times New Roman" w:hAnsi="Calibri" w:cs="Calibri"/>
                <w:b/>
                <w:bCs/>
                <w:color w:val="FFFFFF"/>
                <w:sz w:val="20"/>
                <w:szCs w:val="20"/>
                <w:lang w:eastAsia="es-PE"/>
              </w:rPr>
              <w:t>SGL</w:t>
            </w:r>
          </w:p>
        </w:tc>
        <w:tc>
          <w:tcPr>
            <w:tcW w:w="536" w:type="dxa"/>
            <w:tcBorders>
              <w:top w:val="single" w:sz="4" w:space="0" w:color="FFFFFF"/>
              <w:left w:val="nil"/>
              <w:bottom w:val="single" w:sz="4" w:space="0" w:color="FFFFFF"/>
              <w:right w:val="single" w:sz="4" w:space="0" w:color="FFFFFF"/>
            </w:tcBorders>
            <w:shd w:val="clear" w:color="000000" w:fill="0070C0"/>
            <w:noWrap/>
            <w:vAlign w:val="center"/>
            <w:hideMark/>
          </w:tcPr>
          <w:p w14:paraId="58979646" w14:textId="77777777" w:rsidR="00201EE2" w:rsidRPr="00201EE2" w:rsidRDefault="00201EE2" w:rsidP="00201EE2">
            <w:pPr>
              <w:spacing w:after="0" w:line="240" w:lineRule="auto"/>
              <w:jc w:val="center"/>
              <w:rPr>
                <w:rFonts w:ascii="Calibri" w:eastAsia="Times New Roman" w:hAnsi="Calibri" w:cs="Calibri"/>
                <w:b/>
                <w:bCs/>
                <w:color w:val="FFFFFF"/>
                <w:sz w:val="20"/>
                <w:szCs w:val="20"/>
                <w:lang w:eastAsia="es-PE"/>
              </w:rPr>
            </w:pPr>
            <w:r w:rsidRPr="00201EE2">
              <w:rPr>
                <w:rFonts w:ascii="Calibri" w:eastAsia="Times New Roman" w:hAnsi="Calibri" w:cs="Calibri"/>
                <w:b/>
                <w:bCs/>
                <w:color w:val="FFFFFF"/>
                <w:sz w:val="20"/>
                <w:szCs w:val="20"/>
                <w:lang w:eastAsia="es-PE"/>
              </w:rPr>
              <w:t>N.A.</w:t>
            </w:r>
          </w:p>
        </w:tc>
        <w:tc>
          <w:tcPr>
            <w:tcW w:w="646" w:type="dxa"/>
            <w:tcBorders>
              <w:top w:val="single" w:sz="4" w:space="0" w:color="FFFFFF"/>
              <w:left w:val="nil"/>
              <w:bottom w:val="single" w:sz="4" w:space="0" w:color="FFFFFF"/>
              <w:right w:val="single" w:sz="4" w:space="0" w:color="FFFFFF"/>
            </w:tcBorders>
            <w:shd w:val="clear" w:color="000000" w:fill="0070C0"/>
            <w:noWrap/>
            <w:vAlign w:val="center"/>
            <w:hideMark/>
          </w:tcPr>
          <w:p w14:paraId="4A6CE381" w14:textId="77777777" w:rsidR="00201EE2" w:rsidRPr="00201EE2" w:rsidRDefault="00201EE2" w:rsidP="00201EE2">
            <w:pPr>
              <w:spacing w:after="0" w:line="240" w:lineRule="auto"/>
              <w:jc w:val="center"/>
              <w:rPr>
                <w:rFonts w:ascii="Calibri" w:eastAsia="Times New Roman" w:hAnsi="Calibri" w:cs="Calibri"/>
                <w:b/>
                <w:bCs/>
                <w:color w:val="FFFFFF"/>
                <w:sz w:val="20"/>
                <w:szCs w:val="20"/>
                <w:lang w:eastAsia="es-PE"/>
              </w:rPr>
            </w:pPr>
            <w:r w:rsidRPr="00201EE2">
              <w:rPr>
                <w:rFonts w:ascii="Calibri" w:eastAsia="Times New Roman" w:hAnsi="Calibri" w:cs="Calibri"/>
                <w:b/>
                <w:bCs/>
                <w:color w:val="FFFFFF"/>
                <w:sz w:val="20"/>
                <w:szCs w:val="20"/>
                <w:lang w:eastAsia="es-PE"/>
              </w:rPr>
              <w:t>DBL</w:t>
            </w:r>
          </w:p>
        </w:tc>
        <w:tc>
          <w:tcPr>
            <w:tcW w:w="536" w:type="dxa"/>
            <w:tcBorders>
              <w:top w:val="single" w:sz="4" w:space="0" w:color="FFFFFF"/>
              <w:left w:val="nil"/>
              <w:bottom w:val="single" w:sz="4" w:space="0" w:color="FFFFFF"/>
              <w:right w:val="single" w:sz="4" w:space="0" w:color="FFFFFF"/>
            </w:tcBorders>
            <w:shd w:val="clear" w:color="000000" w:fill="0070C0"/>
            <w:noWrap/>
            <w:vAlign w:val="center"/>
            <w:hideMark/>
          </w:tcPr>
          <w:p w14:paraId="4E60B12A" w14:textId="77777777" w:rsidR="00201EE2" w:rsidRPr="00201EE2" w:rsidRDefault="00201EE2" w:rsidP="00201EE2">
            <w:pPr>
              <w:spacing w:after="0" w:line="240" w:lineRule="auto"/>
              <w:jc w:val="center"/>
              <w:rPr>
                <w:rFonts w:ascii="Calibri" w:eastAsia="Times New Roman" w:hAnsi="Calibri" w:cs="Calibri"/>
                <w:b/>
                <w:bCs/>
                <w:color w:val="FFFFFF"/>
                <w:sz w:val="20"/>
                <w:szCs w:val="20"/>
                <w:lang w:eastAsia="es-PE"/>
              </w:rPr>
            </w:pPr>
            <w:r w:rsidRPr="00201EE2">
              <w:rPr>
                <w:rFonts w:ascii="Calibri" w:eastAsia="Times New Roman" w:hAnsi="Calibri" w:cs="Calibri"/>
                <w:b/>
                <w:bCs/>
                <w:color w:val="FFFFFF"/>
                <w:sz w:val="20"/>
                <w:szCs w:val="20"/>
                <w:lang w:eastAsia="es-PE"/>
              </w:rPr>
              <w:t>N.A.</w:t>
            </w:r>
          </w:p>
        </w:tc>
        <w:tc>
          <w:tcPr>
            <w:tcW w:w="460" w:type="dxa"/>
            <w:tcBorders>
              <w:top w:val="single" w:sz="4" w:space="0" w:color="FFFFFF"/>
              <w:left w:val="nil"/>
              <w:bottom w:val="single" w:sz="4" w:space="0" w:color="FFFFFF"/>
              <w:right w:val="single" w:sz="4" w:space="0" w:color="FFFFFF"/>
            </w:tcBorders>
            <w:shd w:val="clear" w:color="000000" w:fill="0070C0"/>
            <w:noWrap/>
            <w:vAlign w:val="center"/>
            <w:hideMark/>
          </w:tcPr>
          <w:p w14:paraId="6E798846" w14:textId="77777777" w:rsidR="00201EE2" w:rsidRPr="00201EE2" w:rsidRDefault="00201EE2" w:rsidP="00201EE2">
            <w:pPr>
              <w:spacing w:after="0" w:line="240" w:lineRule="auto"/>
              <w:jc w:val="center"/>
              <w:rPr>
                <w:rFonts w:ascii="Calibri" w:eastAsia="Times New Roman" w:hAnsi="Calibri" w:cs="Calibri"/>
                <w:b/>
                <w:bCs/>
                <w:color w:val="FFFFFF"/>
                <w:sz w:val="20"/>
                <w:szCs w:val="20"/>
                <w:lang w:eastAsia="es-PE"/>
              </w:rPr>
            </w:pPr>
            <w:r w:rsidRPr="00201EE2">
              <w:rPr>
                <w:rFonts w:ascii="Calibri" w:eastAsia="Times New Roman" w:hAnsi="Calibri" w:cs="Calibri"/>
                <w:b/>
                <w:bCs/>
                <w:color w:val="FFFFFF"/>
                <w:sz w:val="20"/>
                <w:szCs w:val="20"/>
                <w:lang w:eastAsia="es-PE"/>
              </w:rPr>
              <w:t>TPL</w:t>
            </w:r>
          </w:p>
        </w:tc>
        <w:tc>
          <w:tcPr>
            <w:tcW w:w="536" w:type="dxa"/>
            <w:tcBorders>
              <w:top w:val="single" w:sz="4" w:space="0" w:color="FFFFFF"/>
              <w:left w:val="nil"/>
              <w:bottom w:val="single" w:sz="4" w:space="0" w:color="FFFFFF"/>
              <w:right w:val="single" w:sz="4" w:space="0" w:color="FFFFFF"/>
            </w:tcBorders>
            <w:shd w:val="clear" w:color="000000" w:fill="0070C0"/>
            <w:noWrap/>
            <w:vAlign w:val="center"/>
            <w:hideMark/>
          </w:tcPr>
          <w:p w14:paraId="476DD479" w14:textId="77777777" w:rsidR="00201EE2" w:rsidRPr="00201EE2" w:rsidRDefault="00201EE2" w:rsidP="00201EE2">
            <w:pPr>
              <w:spacing w:after="0" w:line="240" w:lineRule="auto"/>
              <w:jc w:val="center"/>
              <w:rPr>
                <w:rFonts w:ascii="Calibri" w:eastAsia="Times New Roman" w:hAnsi="Calibri" w:cs="Calibri"/>
                <w:b/>
                <w:bCs/>
                <w:color w:val="FFFFFF"/>
                <w:sz w:val="20"/>
                <w:szCs w:val="20"/>
                <w:lang w:eastAsia="es-PE"/>
              </w:rPr>
            </w:pPr>
            <w:r w:rsidRPr="00201EE2">
              <w:rPr>
                <w:rFonts w:ascii="Calibri" w:eastAsia="Times New Roman" w:hAnsi="Calibri" w:cs="Calibri"/>
                <w:b/>
                <w:bCs/>
                <w:color w:val="FFFFFF"/>
                <w:sz w:val="20"/>
                <w:szCs w:val="20"/>
                <w:lang w:eastAsia="es-PE"/>
              </w:rPr>
              <w:t>N.A.</w:t>
            </w:r>
          </w:p>
        </w:tc>
        <w:tc>
          <w:tcPr>
            <w:tcW w:w="624" w:type="dxa"/>
            <w:tcBorders>
              <w:top w:val="single" w:sz="4" w:space="0" w:color="FFFFFF"/>
              <w:left w:val="nil"/>
              <w:bottom w:val="single" w:sz="4" w:space="0" w:color="FFFFFF"/>
              <w:right w:val="single" w:sz="4" w:space="0" w:color="FFFFFF"/>
            </w:tcBorders>
            <w:shd w:val="clear" w:color="000000" w:fill="0070C0"/>
            <w:vAlign w:val="center"/>
            <w:hideMark/>
          </w:tcPr>
          <w:p w14:paraId="5B7D074A" w14:textId="77777777" w:rsidR="00201EE2" w:rsidRPr="00201EE2" w:rsidRDefault="00201EE2" w:rsidP="00201EE2">
            <w:pPr>
              <w:spacing w:after="0" w:line="240" w:lineRule="auto"/>
              <w:jc w:val="center"/>
              <w:rPr>
                <w:rFonts w:ascii="Calibri" w:eastAsia="Times New Roman" w:hAnsi="Calibri" w:cs="Calibri"/>
                <w:b/>
                <w:bCs/>
                <w:color w:val="FFFFFF"/>
                <w:sz w:val="20"/>
                <w:szCs w:val="20"/>
                <w:lang w:eastAsia="es-PE"/>
              </w:rPr>
            </w:pPr>
            <w:r w:rsidRPr="00201EE2">
              <w:rPr>
                <w:rFonts w:ascii="Calibri" w:eastAsia="Times New Roman" w:hAnsi="Calibri" w:cs="Calibri"/>
                <w:b/>
                <w:bCs/>
                <w:color w:val="FFFFFF"/>
                <w:sz w:val="20"/>
                <w:szCs w:val="20"/>
                <w:lang w:eastAsia="es-PE"/>
              </w:rPr>
              <w:t>CHD 4-10</w:t>
            </w:r>
          </w:p>
        </w:tc>
        <w:tc>
          <w:tcPr>
            <w:tcW w:w="542" w:type="dxa"/>
            <w:tcBorders>
              <w:top w:val="single" w:sz="4" w:space="0" w:color="FFFFFF"/>
              <w:left w:val="nil"/>
              <w:bottom w:val="single" w:sz="4" w:space="0" w:color="FFFFFF"/>
              <w:right w:val="single" w:sz="4" w:space="0" w:color="FFFFFF"/>
            </w:tcBorders>
            <w:shd w:val="clear" w:color="000000" w:fill="0070C0"/>
            <w:noWrap/>
            <w:vAlign w:val="center"/>
            <w:hideMark/>
          </w:tcPr>
          <w:p w14:paraId="668D79D9" w14:textId="77777777" w:rsidR="00201EE2" w:rsidRPr="00201EE2" w:rsidRDefault="00201EE2" w:rsidP="00201EE2">
            <w:pPr>
              <w:spacing w:after="0" w:line="240" w:lineRule="auto"/>
              <w:jc w:val="center"/>
              <w:rPr>
                <w:rFonts w:ascii="Calibri" w:eastAsia="Times New Roman" w:hAnsi="Calibri" w:cs="Calibri"/>
                <w:b/>
                <w:bCs/>
                <w:color w:val="FFFFFF"/>
                <w:sz w:val="20"/>
                <w:szCs w:val="20"/>
                <w:lang w:eastAsia="es-PE"/>
              </w:rPr>
            </w:pPr>
            <w:r w:rsidRPr="00201EE2">
              <w:rPr>
                <w:rFonts w:ascii="Calibri" w:eastAsia="Times New Roman" w:hAnsi="Calibri" w:cs="Calibri"/>
                <w:b/>
                <w:bCs/>
                <w:color w:val="FFFFFF"/>
                <w:sz w:val="20"/>
                <w:szCs w:val="20"/>
                <w:lang w:eastAsia="es-PE"/>
              </w:rPr>
              <w:t>N.A.</w:t>
            </w:r>
          </w:p>
        </w:tc>
        <w:tc>
          <w:tcPr>
            <w:tcW w:w="801" w:type="dxa"/>
            <w:gridSpan w:val="2"/>
            <w:tcBorders>
              <w:top w:val="nil"/>
              <w:left w:val="nil"/>
              <w:bottom w:val="single" w:sz="4" w:space="0" w:color="FFFFFF"/>
              <w:right w:val="single" w:sz="4" w:space="0" w:color="FFFFFF"/>
            </w:tcBorders>
            <w:shd w:val="clear" w:color="000000" w:fill="0070C0"/>
            <w:noWrap/>
            <w:vAlign w:val="center"/>
            <w:hideMark/>
          </w:tcPr>
          <w:p w14:paraId="5C885D1C" w14:textId="77777777" w:rsidR="00201EE2" w:rsidRPr="00201EE2" w:rsidRDefault="00201EE2" w:rsidP="00201EE2">
            <w:pPr>
              <w:spacing w:after="0" w:line="240" w:lineRule="auto"/>
              <w:jc w:val="center"/>
              <w:rPr>
                <w:rFonts w:ascii="Calibri" w:eastAsia="Times New Roman" w:hAnsi="Calibri" w:cs="Calibri"/>
                <w:b/>
                <w:bCs/>
                <w:color w:val="FFFFFF"/>
                <w:sz w:val="20"/>
                <w:szCs w:val="20"/>
                <w:lang w:eastAsia="es-PE"/>
              </w:rPr>
            </w:pPr>
            <w:r w:rsidRPr="00201EE2">
              <w:rPr>
                <w:rFonts w:ascii="Calibri" w:eastAsia="Times New Roman" w:hAnsi="Calibri" w:cs="Calibri"/>
                <w:b/>
                <w:bCs/>
                <w:color w:val="FFFFFF"/>
                <w:sz w:val="20"/>
                <w:szCs w:val="20"/>
                <w:lang w:eastAsia="es-PE"/>
              </w:rPr>
              <w:t>DEL</w:t>
            </w:r>
          </w:p>
        </w:tc>
        <w:tc>
          <w:tcPr>
            <w:tcW w:w="773" w:type="dxa"/>
            <w:tcBorders>
              <w:top w:val="nil"/>
              <w:left w:val="nil"/>
              <w:bottom w:val="single" w:sz="4" w:space="0" w:color="FFFFFF"/>
              <w:right w:val="single" w:sz="4" w:space="0" w:color="FFFFFF"/>
            </w:tcBorders>
            <w:shd w:val="clear" w:color="000000" w:fill="0070C0"/>
            <w:noWrap/>
            <w:vAlign w:val="center"/>
            <w:hideMark/>
          </w:tcPr>
          <w:p w14:paraId="7668EEDC" w14:textId="77777777" w:rsidR="00201EE2" w:rsidRPr="00201EE2" w:rsidRDefault="00201EE2" w:rsidP="00201EE2">
            <w:pPr>
              <w:spacing w:after="0" w:line="240" w:lineRule="auto"/>
              <w:jc w:val="center"/>
              <w:rPr>
                <w:rFonts w:ascii="Calibri" w:eastAsia="Times New Roman" w:hAnsi="Calibri" w:cs="Calibri"/>
                <w:b/>
                <w:bCs/>
                <w:color w:val="FFFFFF"/>
                <w:sz w:val="20"/>
                <w:szCs w:val="20"/>
                <w:lang w:eastAsia="es-PE"/>
              </w:rPr>
            </w:pPr>
            <w:r w:rsidRPr="00201EE2">
              <w:rPr>
                <w:rFonts w:ascii="Calibri" w:eastAsia="Times New Roman" w:hAnsi="Calibri" w:cs="Calibri"/>
                <w:b/>
                <w:bCs/>
                <w:color w:val="FFFFFF"/>
                <w:sz w:val="20"/>
                <w:szCs w:val="20"/>
                <w:lang w:eastAsia="es-PE"/>
              </w:rPr>
              <w:t>AL</w:t>
            </w:r>
          </w:p>
        </w:tc>
      </w:tr>
      <w:tr w:rsidR="00201EE2" w:rsidRPr="00201EE2" w14:paraId="4849A525" w14:textId="77777777" w:rsidTr="00201EE2">
        <w:trPr>
          <w:gridAfter w:val="1"/>
          <w:wAfter w:w="19" w:type="dxa"/>
          <w:trHeight w:val="405"/>
          <w:jc w:val="center"/>
        </w:trPr>
        <w:tc>
          <w:tcPr>
            <w:tcW w:w="2320" w:type="dxa"/>
            <w:tcBorders>
              <w:top w:val="nil"/>
              <w:left w:val="single" w:sz="4" w:space="0" w:color="FFFFFF"/>
              <w:bottom w:val="single" w:sz="4" w:space="0" w:color="FFFFFF"/>
              <w:right w:val="single" w:sz="4" w:space="0" w:color="FFFFFF"/>
            </w:tcBorders>
            <w:shd w:val="clear" w:color="000000" w:fill="D9D9D9"/>
            <w:vAlign w:val="center"/>
            <w:hideMark/>
          </w:tcPr>
          <w:p w14:paraId="4C88B795" w14:textId="34E89DC5" w:rsidR="00201EE2" w:rsidRPr="00201EE2" w:rsidRDefault="00201EE2" w:rsidP="00201EE2">
            <w:pPr>
              <w:spacing w:after="0" w:line="240" w:lineRule="auto"/>
              <w:jc w:val="center"/>
              <w:rPr>
                <w:rFonts w:ascii="Calibri" w:eastAsia="Times New Roman" w:hAnsi="Calibri" w:cs="Calibri"/>
                <w:b/>
                <w:bCs/>
                <w:color w:val="000000"/>
                <w:sz w:val="20"/>
                <w:szCs w:val="20"/>
                <w:lang w:eastAsia="es-PE"/>
              </w:rPr>
            </w:pPr>
            <w:r w:rsidRPr="00201EE2">
              <w:rPr>
                <w:rFonts w:ascii="Calibri" w:eastAsia="Times New Roman" w:hAnsi="Calibri" w:cs="Calibri"/>
                <w:b/>
                <w:bCs/>
                <w:color w:val="000000"/>
                <w:sz w:val="20"/>
                <w:szCs w:val="20"/>
                <w:lang w:eastAsia="es-PE"/>
              </w:rPr>
              <w:t>Ramada Panamá Centro vía Argentina</w:t>
            </w:r>
          </w:p>
        </w:tc>
        <w:tc>
          <w:tcPr>
            <w:tcW w:w="563" w:type="dxa"/>
            <w:tcBorders>
              <w:top w:val="nil"/>
              <w:left w:val="nil"/>
              <w:bottom w:val="single" w:sz="4" w:space="0" w:color="FFFFFF"/>
              <w:right w:val="single" w:sz="4" w:space="0" w:color="FFFFFF"/>
            </w:tcBorders>
            <w:shd w:val="clear" w:color="000000" w:fill="D9D9D9"/>
            <w:noWrap/>
            <w:vAlign w:val="center"/>
            <w:hideMark/>
          </w:tcPr>
          <w:p w14:paraId="33F7B27C" w14:textId="77777777" w:rsidR="00201EE2" w:rsidRPr="00201EE2" w:rsidRDefault="00201EE2" w:rsidP="00201EE2">
            <w:pPr>
              <w:spacing w:after="0" w:line="240" w:lineRule="auto"/>
              <w:jc w:val="center"/>
              <w:rPr>
                <w:rFonts w:ascii="Calibri" w:eastAsia="Times New Roman" w:hAnsi="Calibri" w:cs="Calibri"/>
                <w:b/>
                <w:bCs/>
                <w:color w:val="000000"/>
                <w:sz w:val="20"/>
                <w:szCs w:val="20"/>
                <w:lang w:eastAsia="es-PE"/>
              </w:rPr>
            </w:pPr>
            <w:r w:rsidRPr="00201EE2">
              <w:rPr>
                <w:rFonts w:ascii="Calibri" w:eastAsia="Times New Roman" w:hAnsi="Calibri" w:cs="Calibri"/>
                <w:b/>
                <w:bCs/>
                <w:color w:val="000000"/>
                <w:sz w:val="20"/>
                <w:szCs w:val="20"/>
                <w:lang w:eastAsia="es-PE"/>
              </w:rPr>
              <w:t>4*</w:t>
            </w:r>
          </w:p>
        </w:tc>
        <w:tc>
          <w:tcPr>
            <w:tcW w:w="1266" w:type="dxa"/>
            <w:tcBorders>
              <w:top w:val="nil"/>
              <w:left w:val="nil"/>
              <w:bottom w:val="single" w:sz="4" w:space="0" w:color="FFFFFF"/>
              <w:right w:val="single" w:sz="4" w:space="0" w:color="FFFFFF"/>
            </w:tcBorders>
            <w:shd w:val="clear" w:color="000000" w:fill="D9D9D9"/>
            <w:noWrap/>
            <w:vAlign w:val="center"/>
            <w:hideMark/>
          </w:tcPr>
          <w:p w14:paraId="40871357" w14:textId="77777777" w:rsidR="00201EE2" w:rsidRPr="00201EE2" w:rsidRDefault="00201EE2" w:rsidP="00201EE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Standard</w:t>
            </w:r>
          </w:p>
        </w:tc>
        <w:tc>
          <w:tcPr>
            <w:tcW w:w="646" w:type="dxa"/>
            <w:tcBorders>
              <w:top w:val="nil"/>
              <w:left w:val="nil"/>
              <w:bottom w:val="single" w:sz="4" w:space="0" w:color="FFFFFF"/>
              <w:right w:val="single" w:sz="4" w:space="0" w:color="FFFFFF"/>
            </w:tcBorders>
            <w:shd w:val="clear" w:color="000000" w:fill="D9D9D9"/>
            <w:noWrap/>
            <w:vAlign w:val="center"/>
            <w:hideMark/>
          </w:tcPr>
          <w:p w14:paraId="18FDD7B6" w14:textId="77777777" w:rsidR="00201EE2" w:rsidRPr="00201EE2" w:rsidRDefault="00201EE2" w:rsidP="00201EE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1106</w:t>
            </w:r>
          </w:p>
        </w:tc>
        <w:tc>
          <w:tcPr>
            <w:tcW w:w="536" w:type="dxa"/>
            <w:tcBorders>
              <w:top w:val="nil"/>
              <w:left w:val="nil"/>
              <w:bottom w:val="single" w:sz="4" w:space="0" w:color="FFFFFF"/>
              <w:right w:val="single" w:sz="4" w:space="0" w:color="FFFFFF"/>
            </w:tcBorders>
            <w:shd w:val="clear" w:color="000000" w:fill="D9D9D9"/>
            <w:noWrap/>
            <w:vAlign w:val="center"/>
            <w:hideMark/>
          </w:tcPr>
          <w:p w14:paraId="5D491232" w14:textId="77777777" w:rsidR="00201EE2" w:rsidRPr="00201EE2" w:rsidRDefault="00201EE2" w:rsidP="00201EE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71</w:t>
            </w:r>
          </w:p>
        </w:tc>
        <w:tc>
          <w:tcPr>
            <w:tcW w:w="646" w:type="dxa"/>
            <w:tcBorders>
              <w:top w:val="single" w:sz="4" w:space="0" w:color="FFFFFF"/>
              <w:left w:val="single" w:sz="4" w:space="0" w:color="FFFFFF"/>
              <w:bottom w:val="single" w:sz="4" w:space="0" w:color="FFFFFF"/>
              <w:right w:val="single" w:sz="4" w:space="0" w:color="FFFFFF"/>
            </w:tcBorders>
            <w:shd w:val="clear" w:color="000000" w:fill="F8CBAD"/>
            <w:noWrap/>
            <w:vAlign w:val="center"/>
            <w:hideMark/>
          </w:tcPr>
          <w:p w14:paraId="574BE107" w14:textId="1CBD4A68" w:rsidR="00201EE2" w:rsidRPr="00201EE2" w:rsidRDefault="00201EE2" w:rsidP="00201EE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8</w:t>
            </w:r>
            <w:r>
              <w:rPr>
                <w:rFonts w:ascii="Calibri" w:eastAsia="Times New Roman" w:hAnsi="Calibri" w:cs="Calibri"/>
                <w:color w:val="000000"/>
                <w:sz w:val="20"/>
                <w:szCs w:val="20"/>
                <w:lang w:eastAsia="es-PE"/>
              </w:rPr>
              <w:t>69</w:t>
            </w:r>
          </w:p>
        </w:tc>
        <w:tc>
          <w:tcPr>
            <w:tcW w:w="536" w:type="dxa"/>
            <w:tcBorders>
              <w:top w:val="nil"/>
              <w:left w:val="nil"/>
              <w:bottom w:val="single" w:sz="4" w:space="0" w:color="FFFFFF"/>
              <w:right w:val="single" w:sz="4" w:space="0" w:color="FFFFFF"/>
            </w:tcBorders>
            <w:shd w:val="clear" w:color="000000" w:fill="D9D9D9"/>
            <w:noWrap/>
            <w:vAlign w:val="center"/>
            <w:hideMark/>
          </w:tcPr>
          <w:p w14:paraId="1504B3B8" w14:textId="77777777" w:rsidR="00201EE2" w:rsidRPr="00201EE2" w:rsidRDefault="00201EE2" w:rsidP="00201EE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36</w:t>
            </w:r>
          </w:p>
        </w:tc>
        <w:tc>
          <w:tcPr>
            <w:tcW w:w="460" w:type="dxa"/>
            <w:tcBorders>
              <w:top w:val="nil"/>
              <w:left w:val="nil"/>
              <w:bottom w:val="single" w:sz="4" w:space="0" w:color="FFFFFF"/>
              <w:right w:val="single" w:sz="4" w:space="0" w:color="FFFFFF"/>
            </w:tcBorders>
            <w:shd w:val="clear" w:color="000000" w:fill="D9D9D9"/>
            <w:noWrap/>
            <w:vAlign w:val="center"/>
            <w:hideMark/>
          </w:tcPr>
          <w:p w14:paraId="706F5C14" w14:textId="77777777" w:rsidR="00201EE2" w:rsidRPr="00201EE2" w:rsidRDefault="00201EE2" w:rsidP="00201EE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851</w:t>
            </w:r>
          </w:p>
        </w:tc>
        <w:tc>
          <w:tcPr>
            <w:tcW w:w="536" w:type="dxa"/>
            <w:tcBorders>
              <w:top w:val="nil"/>
              <w:left w:val="nil"/>
              <w:bottom w:val="single" w:sz="4" w:space="0" w:color="FFFFFF"/>
              <w:right w:val="single" w:sz="4" w:space="0" w:color="FFFFFF"/>
            </w:tcBorders>
            <w:shd w:val="clear" w:color="000000" w:fill="D9D9D9"/>
            <w:noWrap/>
            <w:vAlign w:val="center"/>
            <w:hideMark/>
          </w:tcPr>
          <w:p w14:paraId="7B2C5AFB" w14:textId="77777777" w:rsidR="00201EE2" w:rsidRPr="00201EE2" w:rsidRDefault="00201EE2" w:rsidP="00201EE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31</w:t>
            </w:r>
          </w:p>
        </w:tc>
        <w:tc>
          <w:tcPr>
            <w:tcW w:w="624" w:type="dxa"/>
            <w:tcBorders>
              <w:top w:val="nil"/>
              <w:left w:val="nil"/>
              <w:bottom w:val="single" w:sz="4" w:space="0" w:color="FFFFFF"/>
              <w:right w:val="single" w:sz="4" w:space="0" w:color="FFFFFF"/>
            </w:tcBorders>
            <w:shd w:val="clear" w:color="000000" w:fill="D9D9D9"/>
            <w:noWrap/>
            <w:vAlign w:val="center"/>
            <w:hideMark/>
          </w:tcPr>
          <w:p w14:paraId="6FAB48CA" w14:textId="77777777" w:rsidR="00201EE2" w:rsidRPr="00201EE2" w:rsidRDefault="00201EE2" w:rsidP="00201EE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699</w:t>
            </w:r>
          </w:p>
        </w:tc>
        <w:tc>
          <w:tcPr>
            <w:tcW w:w="542" w:type="dxa"/>
            <w:tcBorders>
              <w:top w:val="nil"/>
              <w:left w:val="nil"/>
              <w:bottom w:val="single" w:sz="4" w:space="0" w:color="FFFFFF"/>
              <w:right w:val="single" w:sz="4" w:space="0" w:color="FFFFFF"/>
            </w:tcBorders>
            <w:shd w:val="clear" w:color="000000" w:fill="D9D9D9"/>
            <w:noWrap/>
            <w:vAlign w:val="center"/>
            <w:hideMark/>
          </w:tcPr>
          <w:p w14:paraId="19146618" w14:textId="77777777" w:rsidR="00201EE2" w:rsidRPr="00201EE2" w:rsidRDefault="00201EE2" w:rsidP="00201EE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9</w:t>
            </w:r>
          </w:p>
        </w:tc>
        <w:tc>
          <w:tcPr>
            <w:tcW w:w="801" w:type="dxa"/>
            <w:gridSpan w:val="2"/>
            <w:tcBorders>
              <w:top w:val="nil"/>
              <w:left w:val="nil"/>
              <w:bottom w:val="single" w:sz="4" w:space="0" w:color="FFFFFF"/>
              <w:right w:val="single" w:sz="4" w:space="0" w:color="FFFFFF"/>
            </w:tcBorders>
            <w:shd w:val="clear" w:color="000000" w:fill="D9D9D9"/>
            <w:noWrap/>
            <w:vAlign w:val="center"/>
            <w:hideMark/>
          </w:tcPr>
          <w:p w14:paraId="3E9D722C" w14:textId="279EFA3A" w:rsidR="00201EE2" w:rsidRPr="00201EE2" w:rsidRDefault="00A97E92" w:rsidP="00201EE2">
            <w:pPr>
              <w:spacing w:after="0" w:line="240" w:lineRule="auto"/>
              <w:jc w:val="center"/>
              <w:rPr>
                <w:rFonts w:ascii="Calibri" w:eastAsia="Times New Roman" w:hAnsi="Calibri" w:cs="Calibri"/>
                <w:sz w:val="20"/>
                <w:szCs w:val="20"/>
                <w:lang w:eastAsia="es-PE"/>
              </w:rPr>
            </w:pPr>
            <w:r>
              <w:rPr>
                <w:rFonts w:ascii="Calibri" w:eastAsia="Times New Roman" w:hAnsi="Calibri" w:cs="Calibri"/>
                <w:sz w:val="20"/>
                <w:szCs w:val="20"/>
                <w:lang w:eastAsia="es-PE"/>
              </w:rPr>
              <w:t>15-Ago</w:t>
            </w:r>
          </w:p>
        </w:tc>
        <w:tc>
          <w:tcPr>
            <w:tcW w:w="773" w:type="dxa"/>
            <w:tcBorders>
              <w:top w:val="nil"/>
              <w:left w:val="nil"/>
              <w:bottom w:val="single" w:sz="4" w:space="0" w:color="FFFFFF"/>
              <w:right w:val="single" w:sz="4" w:space="0" w:color="FFFFFF"/>
            </w:tcBorders>
            <w:shd w:val="clear" w:color="000000" w:fill="D9D9D9"/>
            <w:noWrap/>
            <w:vAlign w:val="center"/>
            <w:hideMark/>
          </w:tcPr>
          <w:p w14:paraId="3931D874" w14:textId="6C40A457" w:rsidR="00201EE2" w:rsidRPr="00201EE2" w:rsidRDefault="00A97E92" w:rsidP="00201EE2">
            <w:pPr>
              <w:spacing w:after="0" w:line="240" w:lineRule="auto"/>
              <w:jc w:val="center"/>
              <w:rPr>
                <w:rFonts w:ascii="Calibri" w:eastAsia="Times New Roman" w:hAnsi="Calibri" w:cs="Calibri"/>
                <w:sz w:val="20"/>
                <w:szCs w:val="20"/>
                <w:lang w:eastAsia="es-PE"/>
              </w:rPr>
            </w:pPr>
            <w:r>
              <w:rPr>
                <w:rFonts w:ascii="Calibri" w:eastAsia="Times New Roman" w:hAnsi="Calibri" w:cs="Calibri"/>
                <w:sz w:val="20"/>
                <w:szCs w:val="20"/>
                <w:lang w:eastAsia="es-PE"/>
              </w:rPr>
              <w:t>20-Dic</w:t>
            </w:r>
          </w:p>
        </w:tc>
      </w:tr>
      <w:tr w:rsidR="00A97E92" w:rsidRPr="00201EE2" w14:paraId="748A1CCC" w14:textId="77777777" w:rsidTr="00201EE2">
        <w:trPr>
          <w:gridAfter w:val="1"/>
          <w:wAfter w:w="19" w:type="dxa"/>
          <w:trHeight w:val="211"/>
          <w:jc w:val="center"/>
        </w:trPr>
        <w:tc>
          <w:tcPr>
            <w:tcW w:w="2320" w:type="dxa"/>
            <w:tcBorders>
              <w:top w:val="nil"/>
              <w:left w:val="single" w:sz="4" w:space="0" w:color="FFFFFF"/>
              <w:bottom w:val="single" w:sz="4" w:space="0" w:color="FFFFFF"/>
              <w:right w:val="single" w:sz="4" w:space="0" w:color="FFFFFF"/>
            </w:tcBorders>
            <w:shd w:val="clear" w:color="000000" w:fill="D9D9D9"/>
            <w:vAlign w:val="center"/>
            <w:hideMark/>
          </w:tcPr>
          <w:p w14:paraId="4C514F76" w14:textId="77777777" w:rsidR="00A97E92" w:rsidRPr="00201EE2" w:rsidRDefault="00A97E92" w:rsidP="00A97E92">
            <w:pPr>
              <w:spacing w:after="0" w:line="240" w:lineRule="auto"/>
              <w:jc w:val="center"/>
              <w:rPr>
                <w:rFonts w:ascii="Calibri" w:eastAsia="Times New Roman" w:hAnsi="Calibri" w:cs="Calibri"/>
                <w:b/>
                <w:bCs/>
                <w:color w:val="000000"/>
                <w:sz w:val="20"/>
                <w:szCs w:val="20"/>
                <w:lang w:eastAsia="es-PE"/>
              </w:rPr>
            </w:pPr>
            <w:r w:rsidRPr="00201EE2">
              <w:rPr>
                <w:rFonts w:ascii="Calibri" w:eastAsia="Times New Roman" w:hAnsi="Calibri" w:cs="Calibri"/>
                <w:b/>
                <w:bCs/>
                <w:color w:val="000000"/>
                <w:sz w:val="20"/>
                <w:szCs w:val="20"/>
                <w:lang w:eastAsia="es-PE"/>
              </w:rPr>
              <w:t>Hilton Garden Inn</w:t>
            </w:r>
          </w:p>
        </w:tc>
        <w:tc>
          <w:tcPr>
            <w:tcW w:w="563" w:type="dxa"/>
            <w:tcBorders>
              <w:top w:val="nil"/>
              <w:left w:val="nil"/>
              <w:bottom w:val="single" w:sz="4" w:space="0" w:color="FFFFFF"/>
              <w:right w:val="single" w:sz="4" w:space="0" w:color="FFFFFF"/>
            </w:tcBorders>
            <w:shd w:val="clear" w:color="000000" w:fill="D9D9D9"/>
            <w:noWrap/>
            <w:vAlign w:val="center"/>
            <w:hideMark/>
          </w:tcPr>
          <w:p w14:paraId="66624598" w14:textId="77777777" w:rsidR="00A97E92" w:rsidRPr="00201EE2" w:rsidRDefault="00A97E92" w:rsidP="00A97E92">
            <w:pPr>
              <w:spacing w:after="0" w:line="240" w:lineRule="auto"/>
              <w:jc w:val="center"/>
              <w:rPr>
                <w:rFonts w:ascii="Calibri" w:eastAsia="Times New Roman" w:hAnsi="Calibri" w:cs="Calibri"/>
                <w:b/>
                <w:bCs/>
                <w:color w:val="000000"/>
                <w:sz w:val="20"/>
                <w:szCs w:val="20"/>
                <w:lang w:eastAsia="es-PE"/>
              </w:rPr>
            </w:pPr>
            <w:r w:rsidRPr="00201EE2">
              <w:rPr>
                <w:rFonts w:ascii="Calibri" w:eastAsia="Times New Roman" w:hAnsi="Calibri" w:cs="Calibri"/>
                <w:b/>
                <w:bCs/>
                <w:color w:val="000000"/>
                <w:sz w:val="20"/>
                <w:szCs w:val="20"/>
                <w:lang w:eastAsia="es-PE"/>
              </w:rPr>
              <w:t>4*</w:t>
            </w:r>
          </w:p>
        </w:tc>
        <w:tc>
          <w:tcPr>
            <w:tcW w:w="1266" w:type="dxa"/>
            <w:tcBorders>
              <w:top w:val="nil"/>
              <w:left w:val="nil"/>
              <w:bottom w:val="single" w:sz="4" w:space="0" w:color="FFFFFF"/>
              <w:right w:val="single" w:sz="4" w:space="0" w:color="FFFFFF"/>
            </w:tcBorders>
            <w:shd w:val="clear" w:color="000000" w:fill="D9D9D9"/>
            <w:noWrap/>
            <w:vAlign w:val="center"/>
            <w:hideMark/>
          </w:tcPr>
          <w:p w14:paraId="6314CF5A"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Standard</w:t>
            </w:r>
          </w:p>
        </w:tc>
        <w:tc>
          <w:tcPr>
            <w:tcW w:w="646" w:type="dxa"/>
            <w:tcBorders>
              <w:top w:val="nil"/>
              <w:left w:val="nil"/>
              <w:bottom w:val="single" w:sz="4" w:space="0" w:color="FFFFFF"/>
              <w:right w:val="single" w:sz="4" w:space="0" w:color="FFFFFF"/>
            </w:tcBorders>
            <w:shd w:val="clear" w:color="000000" w:fill="D9D9D9"/>
            <w:noWrap/>
            <w:vAlign w:val="center"/>
            <w:hideMark/>
          </w:tcPr>
          <w:p w14:paraId="3063A88E"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1161</w:t>
            </w:r>
          </w:p>
        </w:tc>
        <w:tc>
          <w:tcPr>
            <w:tcW w:w="536" w:type="dxa"/>
            <w:tcBorders>
              <w:top w:val="nil"/>
              <w:left w:val="nil"/>
              <w:bottom w:val="single" w:sz="4" w:space="0" w:color="FFFFFF"/>
              <w:right w:val="single" w:sz="4" w:space="0" w:color="FFFFFF"/>
            </w:tcBorders>
            <w:shd w:val="clear" w:color="000000" w:fill="D9D9D9"/>
            <w:noWrap/>
            <w:vAlign w:val="center"/>
            <w:hideMark/>
          </w:tcPr>
          <w:p w14:paraId="7A4628E6"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85</w:t>
            </w:r>
          </w:p>
        </w:tc>
        <w:tc>
          <w:tcPr>
            <w:tcW w:w="646" w:type="dxa"/>
            <w:tcBorders>
              <w:top w:val="nil"/>
              <w:left w:val="nil"/>
              <w:bottom w:val="single" w:sz="4" w:space="0" w:color="FFFFFF"/>
              <w:right w:val="single" w:sz="4" w:space="0" w:color="FFFFFF"/>
            </w:tcBorders>
            <w:shd w:val="clear" w:color="000000" w:fill="D9D9D9"/>
            <w:noWrap/>
            <w:vAlign w:val="center"/>
            <w:hideMark/>
          </w:tcPr>
          <w:p w14:paraId="709BED2C" w14:textId="316B1E00"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89</w:t>
            </w:r>
            <w:r>
              <w:rPr>
                <w:rFonts w:ascii="Calibri" w:eastAsia="Times New Roman" w:hAnsi="Calibri" w:cs="Calibri"/>
                <w:color w:val="000000"/>
                <w:sz w:val="20"/>
                <w:szCs w:val="20"/>
                <w:lang w:eastAsia="es-PE"/>
              </w:rPr>
              <w:t>9</w:t>
            </w:r>
          </w:p>
        </w:tc>
        <w:tc>
          <w:tcPr>
            <w:tcW w:w="536" w:type="dxa"/>
            <w:tcBorders>
              <w:top w:val="nil"/>
              <w:left w:val="nil"/>
              <w:bottom w:val="single" w:sz="4" w:space="0" w:color="FFFFFF"/>
              <w:right w:val="single" w:sz="4" w:space="0" w:color="FFFFFF"/>
            </w:tcBorders>
            <w:shd w:val="clear" w:color="000000" w:fill="D9D9D9"/>
            <w:noWrap/>
            <w:vAlign w:val="center"/>
            <w:hideMark/>
          </w:tcPr>
          <w:p w14:paraId="28E6A74C"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43</w:t>
            </w:r>
          </w:p>
        </w:tc>
        <w:tc>
          <w:tcPr>
            <w:tcW w:w="460" w:type="dxa"/>
            <w:tcBorders>
              <w:top w:val="nil"/>
              <w:left w:val="nil"/>
              <w:bottom w:val="single" w:sz="4" w:space="0" w:color="FFFFFF"/>
              <w:right w:val="single" w:sz="4" w:space="0" w:color="FFFFFF"/>
            </w:tcBorders>
            <w:shd w:val="clear" w:color="000000" w:fill="D9D9D9"/>
            <w:noWrap/>
            <w:vAlign w:val="center"/>
            <w:hideMark/>
          </w:tcPr>
          <w:p w14:paraId="33ACE142"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888</w:t>
            </w:r>
          </w:p>
        </w:tc>
        <w:tc>
          <w:tcPr>
            <w:tcW w:w="536" w:type="dxa"/>
            <w:tcBorders>
              <w:top w:val="nil"/>
              <w:left w:val="nil"/>
              <w:bottom w:val="single" w:sz="4" w:space="0" w:color="FFFFFF"/>
              <w:right w:val="single" w:sz="4" w:space="0" w:color="FFFFFF"/>
            </w:tcBorders>
            <w:shd w:val="clear" w:color="000000" w:fill="D9D9D9"/>
            <w:noWrap/>
            <w:vAlign w:val="center"/>
            <w:hideMark/>
          </w:tcPr>
          <w:p w14:paraId="0A4A61DE"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40</w:t>
            </w:r>
          </w:p>
        </w:tc>
        <w:tc>
          <w:tcPr>
            <w:tcW w:w="624" w:type="dxa"/>
            <w:tcBorders>
              <w:top w:val="nil"/>
              <w:left w:val="nil"/>
              <w:bottom w:val="single" w:sz="4" w:space="0" w:color="FFFFFF"/>
              <w:right w:val="single" w:sz="4" w:space="0" w:color="FFFFFF"/>
            </w:tcBorders>
            <w:shd w:val="clear" w:color="000000" w:fill="D9D9D9"/>
            <w:noWrap/>
            <w:vAlign w:val="center"/>
            <w:hideMark/>
          </w:tcPr>
          <w:p w14:paraId="629940A9"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781</w:t>
            </w:r>
          </w:p>
        </w:tc>
        <w:tc>
          <w:tcPr>
            <w:tcW w:w="542" w:type="dxa"/>
            <w:tcBorders>
              <w:top w:val="nil"/>
              <w:left w:val="nil"/>
              <w:bottom w:val="single" w:sz="4" w:space="0" w:color="FFFFFF"/>
              <w:right w:val="single" w:sz="4" w:space="0" w:color="FFFFFF"/>
            </w:tcBorders>
            <w:shd w:val="clear" w:color="000000" w:fill="D9D9D9"/>
            <w:noWrap/>
            <w:vAlign w:val="center"/>
            <w:hideMark/>
          </w:tcPr>
          <w:p w14:paraId="2C528A62"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30</w:t>
            </w:r>
          </w:p>
        </w:tc>
        <w:tc>
          <w:tcPr>
            <w:tcW w:w="801" w:type="dxa"/>
            <w:gridSpan w:val="2"/>
            <w:tcBorders>
              <w:top w:val="nil"/>
              <w:left w:val="nil"/>
              <w:bottom w:val="single" w:sz="4" w:space="0" w:color="FFFFFF"/>
              <w:right w:val="single" w:sz="4" w:space="0" w:color="FFFFFF"/>
            </w:tcBorders>
            <w:shd w:val="clear" w:color="000000" w:fill="D9D9D9"/>
            <w:noWrap/>
            <w:vAlign w:val="center"/>
            <w:hideMark/>
          </w:tcPr>
          <w:p w14:paraId="75939628" w14:textId="18DFD041" w:rsidR="00A97E92" w:rsidRPr="00201EE2" w:rsidRDefault="00A97E92" w:rsidP="00A97E92">
            <w:pPr>
              <w:spacing w:after="0" w:line="240" w:lineRule="auto"/>
              <w:jc w:val="center"/>
              <w:rPr>
                <w:rFonts w:ascii="Calibri" w:eastAsia="Times New Roman" w:hAnsi="Calibri" w:cs="Calibri"/>
                <w:sz w:val="20"/>
                <w:szCs w:val="20"/>
                <w:lang w:eastAsia="es-PE"/>
              </w:rPr>
            </w:pPr>
            <w:r>
              <w:rPr>
                <w:rFonts w:ascii="Calibri" w:eastAsia="Times New Roman" w:hAnsi="Calibri" w:cs="Calibri"/>
                <w:sz w:val="20"/>
                <w:szCs w:val="20"/>
                <w:lang w:eastAsia="es-PE"/>
              </w:rPr>
              <w:t>15-Ago</w:t>
            </w:r>
          </w:p>
        </w:tc>
        <w:tc>
          <w:tcPr>
            <w:tcW w:w="773" w:type="dxa"/>
            <w:tcBorders>
              <w:top w:val="nil"/>
              <w:left w:val="nil"/>
              <w:bottom w:val="single" w:sz="4" w:space="0" w:color="FFFFFF"/>
              <w:right w:val="single" w:sz="4" w:space="0" w:color="FFFFFF"/>
            </w:tcBorders>
            <w:shd w:val="clear" w:color="000000" w:fill="D9D9D9"/>
            <w:noWrap/>
            <w:vAlign w:val="center"/>
            <w:hideMark/>
          </w:tcPr>
          <w:p w14:paraId="39F48474" w14:textId="3FDACE57" w:rsidR="00A97E92" w:rsidRPr="00201EE2" w:rsidRDefault="00A97E92" w:rsidP="00A97E92">
            <w:pPr>
              <w:spacing w:after="0" w:line="240" w:lineRule="auto"/>
              <w:jc w:val="center"/>
              <w:rPr>
                <w:rFonts w:ascii="Calibri" w:eastAsia="Times New Roman" w:hAnsi="Calibri" w:cs="Calibri"/>
                <w:sz w:val="20"/>
                <w:szCs w:val="20"/>
                <w:lang w:eastAsia="es-PE"/>
              </w:rPr>
            </w:pPr>
            <w:r>
              <w:rPr>
                <w:rFonts w:ascii="Calibri" w:eastAsia="Times New Roman" w:hAnsi="Calibri" w:cs="Calibri"/>
                <w:sz w:val="20"/>
                <w:szCs w:val="20"/>
                <w:lang w:eastAsia="es-PE"/>
              </w:rPr>
              <w:t>20-Dic</w:t>
            </w:r>
          </w:p>
        </w:tc>
      </w:tr>
      <w:tr w:rsidR="00A97E92" w:rsidRPr="00201EE2" w14:paraId="111AA983" w14:textId="77777777" w:rsidTr="00201EE2">
        <w:trPr>
          <w:gridAfter w:val="1"/>
          <w:wAfter w:w="19" w:type="dxa"/>
          <w:trHeight w:val="405"/>
          <w:jc w:val="center"/>
        </w:trPr>
        <w:tc>
          <w:tcPr>
            <w:tcW w:w="2320" w:type="dxa"/>
            <w:tcBorders>
              <w:top w:val="nil"/>
              <w:left w:val="single" w:sz="4" w:space="0" w:color="FFFFFF"/>
              <w:bottom w:val="single" w:sz="4" w:space="0" w:color="FFFFFF"/>
              <w:right w:val="single" w:sz="4" w:space="0" w:color="FFFFFF"/>
            </w:tcBorders>
            <w:shd w:val="clear" w:color="000000" w:fill="D9D9D9"/>
            <w:vAlign w:val="center"/>
            <w:hideMark/>
          </w:tcPr>
          <w:p w14:paraId="717FA2F6" w14:textId="77777777" w:rsidR="00A97E92" w:rsidRPr="00201EE2" w:rsidRDefault="00A97E92" w:rsidP="00A97E92">
            <w:pPr>
              <w:spacing w:after="0" w:line="240" w:lineRule="auto"/>
              <w:jc w:val="center"/>
              <w:rPr>
                <w:rFonts w:ascii="Calibri" w:eastAsia="Times New Roman" w:hAnsi="Calibri" w:cs="Calibri"/>
                <w:b/>
                <w:bCs/>
                <w:color w:val="000000"/>
                <w:sz w:val="20"/>
                <w:szCs w:val="20"/>
                <w:lang w:val="en-US" w:eastAsia="es-PE"/>
              </w:rPr>
            </w:pPr>
            <w:r w:rsidRPr="00201EE2">
              <w:rPr>
                <w:rFonts w:ascii="Calibri" w:eastAsia="Times New Roman" w:hAnsi="Calibri" w:cs="Calibri"/>
                <w:b/>
                <w:bCs/>
                <w:color w:val="000000"/>
                <w:sz w:val="20"/>
                <w:szCs w:val="20"/>
                <w:lang w:val="en-US" w:eastAsia="es-PE"/>
              </w:rPr>
              <w:t>Victoria Hotel and Suites Panamá</w:t>
            </w:r>
          </w:p>
        </w:tc>
        <w:tc>
          <w:tcPr>
            <w:tcW w:w="563" w:type="dxa"/>
            <w:tcBorders>
              <w:top w:val="nil"/>
              <w:left w:val="nil"/>
              <w:bottom w:val="single" w:sz="4" w:space="0" w:color="FFFFFF"/>
              <w:right w:val="single" w:sz="4" w:space="0" w:color="FFFFFF"/>
            </w:tcBorders>
            <w:shd w:val="clear" w:color="000000" w:fill="D9D9D9"/>
            <w:noWrap/>
            <w:vAlign w:val="center"/>
            <w:hideMark/>
          </w:tcPr>
          <w:p w14:paraId="489BA417" w14:textId="77777777" w:rsidR="00A97E92" w:rsidRPr="00201EE2" w:rsidRDefault="00A97E92" w:rsidP="00A97E92">
            <w:pPr>
              <w:spacing w:after="0" w:line="240" w:lineRule="auto"/>
              <w:jc w:val="center"/>
              <w:rPr>
                <w:rFonts w:ascii="Calibri" w:eastAsia="Times New Roman" w:hAnsi="Calibri" w:cs="Calibri"/>
                <w:b/>
                <w:bCs/>
                <w:color w:val="000000"/>
                <w:sz w:val="20"/>
                <w:szCs w:val="20"/>
                <w:lang w:eastAsia="es-PE"/>
              </w:rPr>
            </w:pPr>
            <w:r w:rsidRPr="00201EE2">
              <w:rPr>
                <w:rFonts w:ascii="Calibri" w:eastAsia="Times New Roman" w:hAnsi="Calibri" w:cs="Calibri"/>
                <w:b/>
                <w:bCs/>
                <w:color w:val="000000"/>
                <w:sz w:val="20"/>
                <w:szCs w:val="20"/>
                <w:lang w:eastAsia="es-PE"/>
              </w:rPr>
              <w:t>4*</w:t>
            </w:r>
          </w:p>
        </w:tc>
        <w:tc>
          <w:tcPr>
            <w:tcW w:w="1266" w:type="dxa"/>
            <w:tcBorders>
              <w:top w:val="nil"/>
              <w:left w:val="nil"/>
              <w:bottom w:val="single" w:sz="4" w:space="0" w:color="FFFFFF"/>
              <w:right w:val="single" w:sz="4" w:space="0" w:color="FFFFFF"/>
            </w:tcBorders>
            <w:shd w:val="clear" w:color="000000" w:fill="D9D9D9"/>
            <w:noWrap/>
            <w:vAlign w:val="center"/>
            <w:hideMark/>
          </w:tcPr>
          <w:p w14:paraId="15F2CF6A"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Standard</w:t>
            </w:r>
          </w:p>
        </w:tc>
        <w:tc>
          <w:tcPr>
            <w:tcW w:w="646" w:type="dxa"/>
            <w:tcBorders>
              <w:top w:val="nil"/>
              <w:left w:val="nil"/>
              <w:bottom w:val="single" w:sz="4" w:space="0" w:color="FFFFFF"/>
              <w:right w:val="single" w:sz="4" w:space="0" w:color="FFFFFF"/>
            </w:tcBorders>
            <w:shd w:val="clear" w:color="000000" w:fill="D9D9D9"/>
            <w:noWrap/>
            <w:vAlign w:val="center"/>
            <w:hideMark/>
          </w:tcPr>
          <w:p w14:paraId="1F0BCCCF"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1168</w:t>
            </w:r>
          </w:p>
        </w:tc>
        <w:tc>
          <w:tcPr>
            <w:tcW w:w="536" w:type="dxa"/>
            <w:tcBorders>
              <w:top w:val="nil"/>
              <w:left w:val="nil"/>
              <w:bottom w:val="single" w:sz="4" w:space="0" w:color="FFFFFF"/>
              <w:right w:val="single" w:sz="4" w:space="0" w:color="FFFFFF"/>
            </w:tcBorders>
            <w:shd w:val="clear" w:color="000000" w:fill="D9D9D9"/>
            <w:noWrap/>
            <w:vAlign w:val="center"/>
            <w:hideMark/>
          </w:tcPr>
          <w:p w14:paraId="22BCD6A0"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86</w:t>
            </w:r>
          </w:p>
        </w:tc>
        <w:tc>
          <w:tcPr>
            <w:tcW w:w="646" w:type="dxa"/>
            <w:tcBorders>
              <w:top w:val="nil"/>
              <w:left w:val="nil"/>
              <w:bottom w:val="single" w:sz="4" w:space="0" w:color="FFFFFF"/>
              <w:right w:val="single" w:sz="4" w:space="0" w:color="FFFFFF"/>
            </w:tcBorders>
            <w:shd w:val="clear" w:color="000000" w:fill="D9D9D9"/>
            <w:noWrap/>
            <w:vAlign w:val="center"/>
            <w:hideMark/>
          </w:tcPr>
          <w:p w14:paraId="41827F28"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909</w:t>
            </w:r>
          </w:p>
        </w:tc>
        <w:tc>
          <w:tcPr>
            <w:tcW w:w="536" w:type="dxa"/>
            <w:tcBorders>
              <w:top w:val="nil"/>
              <w:left w:val="nil"/>
              <w:bottom w:val="single" w:sz="4" w:space="0" w:color="FFFFFF"/>
              <w:right w:val="single" w:sz="4" w:space="0" w:color="FFFFFF"/>
            </w:tcBorders>
            <w:shd w:val="clear" w:color="000000" w:fill="D9D9D9"/>
            <w:noWrap/>
            <w:vAlign w:val="center"/>
            <w:hideMark/>
          </w:tcPr>
          <w:p w14:paraId="465502DD"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45</w:t>
            </w:r>
          </w:p>
        </w:tc>
        <w:tc>
          <w:tcPr>
            <w:tcW w:w="460" w:type="dxa"/>
            <w:tcBorders>
              <w:top w:val="nil"/>
              <w:left w:val="nil"/>
              <w:bottom w:val="single" w:sz="4" w:space="0" w:color="FFFFFF"/>
              <w:right w:val="single" w:sz="4" w:space="0" w:color="FFFFFF"/>
            </w:tcBorders>
            <w:shd w:val="clear" w:color="000000" w:fill="D9D9D9"/>
            <w:noWrap/>
            <w:vAlign w:val="center"/>
            <w:hideMark/>
          </w:tcPr>
          <w:p w14:paraId="465BB040"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868</w:t>
            </w:r>
          </w:p>
        </w:tc>
        <w:tc>
          <w:tcPr>
            <w:tcW w:w="536" w:type="dxa"/>
            <w:tcBorders>
              <w:top w:val="nil"/>
              <w:left w:val="nil"/>
              <w:bottom w:val="single" w:sz="4" w:space="0" w:color="FFFFFF"/>
              <w:right w:val="single" w:sz="4" w:space="0" w:color="FFFFFF"/>
            </w:tcBorders>
            <w:shd w:val="clear" w:color="000000" w:fill="D9D9D9"/>
            <w:noWrap/>
            <w:vAlign w:val="center"/>
            <w:hideMark/>
          </w:tcPr>
          <w:p w14:paraId="46856A88"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35</w:t>
            </w:r>
          </w:p>
        </w:tc>
        <w:tc>
          <w:tcPr>
            <w:tcW w:w="624" w:type="dxa"/>
            <w:tcBorders>
              <w:top w:val="nil"/>
              <w:left w:val="nil"/>
              <w:bottom w:val="single" w:sz="4" w:space="0" w:color="FFFFFF"/>
              <w:right w:val="single" w:sz="4" w:space="0" w:color="FFFFFF"/>
            </w:tcBorders>
            <w:shd w:val="clear" w:color="000000" w:fill="D9D9D9"/>
            <w:noWrap/>
            <w:vAlign w:val="center"/>
            <w:hideMark/>
          </w:tcPr>
          <w:p w14:paraId="0754B0BC"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744</w:t>
            </w:r>
          </w:p>
        </w:tc>
        <w:tc>
          <w:tcPr>
            <w:tcW w:w="542" w:type="dxa"/>
            <w:tcBorders>
              <w:top w:val="nil"/>
              <w:left w:val="nil"/>
              <w:bottom w:val="single" w:sz="4" w:space="0" w:color="FFFFFF"/>
              <w:right w:val="single" w:sz="4" w:space="0" w:color="FFFFFF"/>
            </w:tcBorders>
            <w:shd w:val="clear" w:color="000000" w:fill="D9D9D9"/>
            <w:noWrap/>
            <w:vAlign w:val="center"/>
            <w:hideMark/>
          </w:tcPr>
          <w:p w14:paraId="570CE128"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20</w:t>
            </w:r>
          </w:p>
        </w:tc>
        <w:tc>
          <w:tcPr>
            <w:tcW w:w="801" w:type="dxa"/>
            <w:gridSpan w:val="2"/>
            <w:tcBorders>
              <w:top w:val="nil"/>
              <w:left w:val="nil"/>
              <w:bottom w:val="single" w:sz="4" w:space="0" w:color="FFFFFF"/>
              <w:right w:val="single" w:sz="4" w:space="0" w:color="FFFFFF"/>
            </w:tcBorders>
            <w:shd w:val="clear" w:color="000000" w:fill="D9D9D9"/>
            <w:noWrap/>
            <w:vAlign w:val="center"/>
            <w:hideMark/>
          </w:tcPr>
          <w:p w14:paraId="2426929A" w14:textId="29FF3D40" w:rsidR="00A97E92" w:rsidRPr="00201EE2" w:rsidRDefault="00A97E92" w:rsidP="00A97E92">
            <w:pPr>
              <w:spacing w:after="0" w:line="240" w:lineRule="auto"/>
              <w:jc w:val="center"/>
              <w:rPr>
                <w:rFonts w:ascii="Calibri" w:eastAsia="Times New Roman" w:hAnsi="Calibri" w:cs="Calibri"/>
                <w:sz w:val="20"/>
                <w:szCs w:val="20"/>
                <w:lang w:eastAsia="es-PE"/>
              </w:rPr>
            </w:pPr>
            <w:r>
              <w:rPr>
                <w:rFonts w:ascii="Calibri" w:eastAsia="Times New Roman" w:hAnsi="Calibri" w:cs="Calibri"/>
                <w:sz w:val="20"/>
                <w:szCs w:val="20"/>
                <w:lang w:eastAsia="es-PE"/>
              </w:rPr>
              <w:t>15-Ago</w:t>
            </w:r>
          </w:p>
        </w:tc>
        <w:tc>
          <w:tcPr>
            <w:tcW w:w="773" w:type="dxa"/>
            <w:tcBorders>
              <w:top w:val="nil"/>
              <w:left w:val="nil"/>
              <w:bottom w:val="single" w:sz="4" w:space="0" w:color="FFFFFF"/>
              <w:right w:val="single" w:sz="4" w:space="0" w:color="FFFFFF"/>
            </w:tcBorders>
            <w:shd w:val="clear" w:color="000000" w:fill="D9D9D9"/>
            <w:noWrap/>
            <w:vAlign w:val="center"/>
            <w:hideMark/>
          </w:tcPr>
          <w:p w14:paraId="76D2D3F7" w14:textId="332B1901" w:rsidR="00A97E92" w:rsidRPr="00201EE2" w:rsidRDefault="00A97E92" w:rsidP="00A97E92">
            <w:pPr>
              <w:spacing w:after="0" w:line="240" w:lineRule="auto"/>
              <w:jc w:val="center"/>
              <w:rPr>
                <w:rFonts w:ascii="Calibri" w:eastAsia="Times New Roman" w:hAnsi="Calibri" w:cs="Calibri"/>
                <w:sz w:val="20"/>
                <w:szCs w:val="20"/>
                <w:lang w:eastAsia="es-PE"/>
              </w:rPr>
            </w:pPr>
            <w:r>
              <w:rPr>
                <w:rFonts w:ascii="Calibri" w:eastAsia="Times New Roman" w:hAnsi="Calibri" w:cs="Calibri"/>
                <w:sz w:val="20"/>
                <w:szCs w:val="20"/>
                <w:lang w:eastAsia="es-PE"/>
              </w:rPr>
              <w:t>20-Dic</w:t>
            </w:r>
          </w:p>
        </w:tc>
      </w:tr>
      <w:tr w:rsidR="00A97E92" w:rsidRPr="00201EE2" w14:paraId="59D4E788" w14:textId="77777777" w:rsidTr="00201EE2">
        <w:trPr>
          <w:gridAfter w:val="1"/>
          <w:wAfter w:w="19" w:type="dxa"/>
          <w:trHeight w:val="211"/>
          <w:jc w:val="center"/>
        </w:trPr>
        <w:tc>
          <w:tcPr>
            <w:tcW w:w="2320" w:type="dxa"/>
            <w:tcBorders>
              <w:top w:val="nil"/>
              <w:left w:val="single" w:sz="4" w:space="0" w:color="FFFFFF"/>
              <w:bottom w:val="single" w:sz="4" w:space="0" w:color="FFFFFF"/>
              <w:right w:val="single" w:sz="4" w:space="0" w:color="FFFFFF"/>
            </w:tcBorders>
            <w:shd w:val="clear" w:color="000000" w:fill="D9D9D9"/>
            <w:vAlign w:val="center"/>
            <w:hideMark/>
          </w:tcPr>
          <w:p w14:paraId="46E5C6F4" w14:textId="77777777" w:rsidR="00A97E92" w:rsidRPr="00201EE2" w:rsidRDefault="00A97E92" w:rsidP="00A97E92">
            <w:pPr>
              <w:spacing w:after="0" w:line="240" w:lineRule="auto"/>
              <w:jc w:val="center"/>
              <w:rPr>
                <w:rFonts w:ascii="Calibri" w:eastAsia="Times New Roman" w:hAnsi="Calibri" w:cs="Calibri"/>
                <w:b/>
                <w:bCs/>
                <w:color w:val="000000"/>
                <w:sz w:val="20"/>
                <w:szCs w:val="20"/>
                <w:lang w:eastAsia="es-PE"/>
              </w:rPr>
            </w:pPr>
            <w:proofErr w:type="spellStart"/>
            <w:r w:rsidRPr="00201EE2">
              <w:rPr>
                <w:rFonts w:ascii="Calibri" w:eastAsia="Times New Roman" w:hAnsi="Calibri" w:cs="Calibri"/>
                <w:b/>
                <w:bCs/>
                <w:color w:val="000000"/>
                <w:sz w:val="20"/>
                <w:szCs w:val="20"/>
                <w:lang w:eastAsia="es-PE"/>
              </w:rPr>
              <w:t>The</w:t>
            </w:r>
            <w:proofErr w:type="spellEnd"/>
            <w:r w:rsidRPr="00201EE2">
              <w:rPr>
                <w:rFonts w:ascii="Calibri" w:eastAsia="Times New Roman" w:hAnsi="Calibri" w:cs="Calibri"/>
                <w:b/>
                <w:bCs/>
                <w:color w:val="000000"/>
                <w:sz w:val="20"/>
                <w:szCs w:val="20"/>
                <w:lang w:eastAsia="es-PE"/>
              </w:rPr>
              <w:t xml:space="preserve"> Executive </w:t>
            </w:r>
          </w:p>
        </w:tc>
        <w:tc>
          <w:tcPr>
            <w:tcW w:w="563" w:type="dxa"/>
            <w:tcBorders>
              <w:top w:val="nil"/>
              <w:left w:val="nil"/>
              <w:bottom w:val="single" w:sz="4" w:space="0" w:color="FFFFFF"/>
              <w:right w:val="single" w:sz="4" w:space="0" w:color="FFFFFF"/>
            </w:tcBorders>
            <w:shd w:val="clear" w:color="000000" w:fill="D9D9D9"/>
            <w:noWrap/>
            <w:vAlign w:val="center"/>
            <w:hideMark/>
          </w:tcPr>
          <w:p w14:paraId="780E599A" w14:textId="77777777" w:rsidR="00A97E92" w:rsidRPr="00201EE2" w:rsidRDefault="00A97E92" w:rsidP="00A97E92">
            <w:pPr>
              <w:spacing w:after="0" w:line="240" w:lineRule="auto"/>
              <w:jc w:val="center"/>
              <w:rPr>
                <w:rFonts w:ascii="Calibri" w:eastAsia="Times New Roman" w:hAnsi="Calibri" w:cs="Calibri"/>
                <w:b/>
                <w:bCs/>
                <w:color w:val="000000"/>
                <w:sz w:val="20"/>
                <w:szCs w:val="20"/>
                <w:lang w:eastAsia="es-PE"/>
              </w:rPr>
            </w:pPr>
            <w:r w:rsidRPr="00201EE2">
              <w:rPr>
                <w:rFonts w:ascii="Calibri" w:eastAsia="Times New Roman" w:hAnsi="Calibri" w:cs="Calibri"/>
                <w:b/>
                <w:bCs/>
                <w:color w:val="000000"/>
                <w:sz w:val="20"/>
                <w:szCs w:val="20"/>
                <w:lang w:eastAsia="es-PE"/>
              </w:rPr>
              <w:t>4*</w:t>
            </w:r>
          </w:p>
        </w:tc>
        <w:tc>
          <w:tcPr>
            <w:tcW w:w="1266" w:type="dxa"/>
            <w:tcBorders>
              <w:top w:val="nil"/>
              <w:left w:val="nil"/>
              <w:bottom w:val="single" w:sz="4" w:space="0" w:color="FFFFFF"/>
              <w:right w:val="single" w:sz="4" w:space="0" w:color="FFFFFF"/>
            </w:tcBorders>
            <w:shd w:val="clear" w:color="000000" w:fill="D9D9D9"/>
            <w:noWrap/>
            <w:vAlign w:val="center"/>
            <w:hideMark/>
          </w:tcPr>
          <w:p w14:paraId="5990566A"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Standard</w:t>
            </w:r>
          </w:p>
        </w:tc>
        <w:tc>
          <w:tcPr>
            <w:tcW w:w="646" w:type="dxa"/>
            <w:tcBorders>
              <w:top w:val="nil"/>
              <w:left w:val="nil"/>
              <w:bottom w:val="single" w:sz="4" w:space="0" w:color="FFFFFF"/>
              <w:right w:val="single" w:sz="4" w:space="0" w:color="FFFFFF"/>
            </w:tcBorders>
            <w:shd w:val="clear" w:color="000000" w:fill="D9D9D9"/>
            <w:noWrap/>
            <w:vAlign w:val="center"/>
            <w:hideMark/>
          </w:tcPr>
          <w:p w14:paraId="115008E3"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1211</w:t>
            </w:r>
          </w:p>
        </w:tc>
        <w:tc>
          <w:tcPr>
            <w:tcW w:w="536" w:type="dxa"/>
            <w:tcBorders>
              <w:top w:val="nil"/>
              <w:left w:val="nil"/>
              <w:bottom w:val="single" w:sz="4" w:space="0" w:color="FFFFFF"/>
              <w:right w:val="single" w:sz="4" w:space="0" w:color="FFFFFF"/>
            </w:tcBorders>
            <w:shd w:val="clear" w:color="000000" w:fill="D9D9D9"/>
            <w:noWrap/>
            <w:vAlign w:val="center"/>
            <w:hideMark/>
          </w:tcPr>
          <w:p w14:paraId="4671A0EA"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98</w:t>
            </w:r>
          </w:p>
        </w:tc>
        <w:tc>
          <w:tcPr>
            <w:tcW w:w="646" w:type="dxa"/>
            <w:tcBorders>
              <w:top w:val="nil"/>
              <w:left w:val="nil"/>
              <w:bottom w:val="single" w:sz="4" w:space="0" w:color="FFFFFF"/>
              <w:right w:val="single" w:sz="4" w:space="0" w:color="FFFFFF"/>
            </w:tcBorders>
            <w:shd w:val="clear" w:color="000000" w:fill="D9D9D9"/>
            <w:noWrap/>
            <w:vAlign w:val="center"/>
            <w:hideMark/>
          </w:tcPr>
          <w:p w14:paraId="1037108B" w14:textId="1A5737E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93</w:t>
            </w:r>
            <w:r>
              <w:rPr>
                <w:rFonts w:ascii="Calibri" w:eastAsia="Times New Roman" w:hAnsi="Calibri" w:cs="Calibri"/>
                <w:color w:val="000000"/>
                <w:sz w:val="20"/>
                <w:szCs w:val="20"/>
                <w:lang w:eastAsia="es-PE"/>
              </w:rPr>
              <w:t>5</w:t>
            </w:r>
          </w:p>
        </w:tc>
        <w:tc>
          <w:tcPr>
            <w:tcW w:w="536" w:type="dxa"/>
            <w:tcBorders>
              <w:top w:val="nil"/>
              <w:left w:val="nil"/>
              <w:bottom w:val="single" w:sz="4" w:space="0" w:color="FFFFFF"/>
              <w:right w:val="single" w:sz="4" w:space="0" w:color="FFFFFF"/>
            </w:tcBorders>
            <w:shd w:val="clear" w:color="000000" w:fill="D9D9D9"/>
            <w:noWrap/>
            <w:vAlign w:val="center"/>
            <w:hideMark/>
          </w:tcPr>
          <w:p w14:paraId="2B826EAD"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51</w:t>
            </w:r>
          </w:p>
        </w:tc>
        <w:tc>
          <w:tcPr>
            <w:tcW w:w="460" w:type="dxa"/>
            <w:tcBorders>
              <w:top w:val="nil"/>
              <w:left w:val="nil"/>
              <w:bottom w:val="single" w:sz="4" w:space="0" w:color="FFFFFF"/>
              <w:right w:val="single" w:sz="4" w:space="0" w:color="FFFFFF"/>
            </w:tcBorders>
            <w:shd w:val="clear" w:color="000000" w:fill="D9D9D9"/>
            <w:noWrap/>
            <w:vAlign w:val="center"/>
            <w:hideMark/>
          </w:tcPr>
          <w:p w14:paraId="45DCB5F1"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883</w:t>
            </w:r>
          </w:p>
        </w:tc>
        <w:tc>
          <w:tcPr>
            <w:tcW w:w="536" w:type="dxa"/>
            <w:tcBorders>
              <w:top w:val="nil"/>
              <w:left w:val="nil"/>
              <w:bottom w:val="single" w:sz="4" w:space="0" w:color="FFFFFF"/>
              <w:right w:val="single" w:sz="4" w:space="0" w:color="FFFFFF"/>
            </w:tcBorders>
            <w:shd w:val="clear" w:color="000000" w:fill="D9D9D9"/>
            <w:noWrap/>
            <w:vAlign w:val="center"/>
            <w:hideMark/>
          </w:tcPr>
          <w:p w14:paraId="3F3CC940"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39</w:t>
            </w:r>
          </w:p>
        </w:tc>
        <w:tc>
          <w:tcPr>
            <w:tcW w:w="624" w:type="dxa"/>
            <w:tcBorders>
              <w:top w:val="nil"/>
              <w:left w:val="nil"/>
              <w:bottom w:val="single" w:sz="4" w:space="0" w:color="FFFFFF"/>
              <w:right w:val="single" w:sz="4" w:space="0" w:color="FFFFFF"/>
            </w:tcBorders>
            <w:shd w:val="clear" w:color="000000" w:fill="D9D9D9"/>
            <w:noWrap/>
            <w:vAlign w:val="center"/>
            <w:hideMark/>
          </w:tcPr>
          <w:p w14:paraId="1A0168E7"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741</w:t>
            </w:r>
          </w:p>
        </w:tc>
        <w:tc>
          <w:tcPr>
            <w:tcW w:w="542" w:type="dxa"/>
            <w:tcBorders>
              <w:top w:val="nil"/>
              <w:left w:val="nil"/>
              <w:bottom w:val="single" w:sz="4" w:space="0" w:color="FFFFFF"/>
              <w:right w:val="single" w:sz="4" w:space="0" w:color="FFFFFF"/>
            </w:tcBorders>
            <w:shd w:val="clear" w:color="000000" w:fill="D9D9D9"/>
            <w:noWrap/>
            <w:vAlign w:val="center"/>
            <w:hideMark/>
          </w:tcPr>
          <w:p w14:paraId="432238CA"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20</w:t>
            </w:r>
          </w:p>
        </w:tc>
        <w:tc>
          <w:tcPr>
            <w:tcW w:w="801" w:type="dxa"/>
            <w:gridSpan w:val="2"/>
            <w:tcBorders>
              <w:top w:val="nil"/>
              <w:left w:val="nil"/>
              <w:bottom w:val="single" w:sz="4" w:space="0" w:color="FFFFFF"/>
              <w:right w:val="single" w:sz="4" w:space="0" w:color="FFFFFF"/>
            </w:tcBorders>
            <w:shd w:val="clear" w:color="000000" w:fill="D9D9D9"/>
            <w:noWrap/>
            <w:vAlign w:val="center"/>
            <w:hideMark/>
          </w:tcPr>
          <w:p w14:paraId="12E9732E" w14:textId="7EFD0162" w:rsidR="00A97E92" w:rsidRPr="00201EE2" w:rsidRDefault="00A97E92" w:rsidP="00A97E92">
            <w:pPr>
              <w:spacing w:after="0" w:line="240" w:lineRule="auto"/>
              <w:jc w:val="center"/>
              <w:rPr>
                <w:rFonts w:ascii="Calibri" w:eastAsia="Times New Roman" w:hAnsi="Calibri" w:cs="Calibri"/>
                <w:sz w:val="20"/>
                <w:szCs w:val="20"/>
                <w:lang w:eastAsia="es-PE"/>
              </w:rPr>
            </w:pPr>
            <w:r>
              <w:rPr>
                <w:rFonts w:ascii="Calibri" w:eastAsia="Times New Roman" w:hAnsi="Calibri" w:cs="Calibri"/>
                <w:sz w:val="20"/>
                <w:szCs w:val="20"/>
                <w:lang w:eastAsia="es-PE"/>
              </w:rPr>
              <w:t>15-Ago</w:t>
            </w:r>
          </w:p>
        </w:tc>
        <w:tc>
          <w:tcPr>
            <w:tcW w:w="773" w:type="dxa"/>
            <w:tcBorders>
              <w:top w:val="nil"/>
              <w:left w:val="nil"/>
              <w:bottom w:val="single" w:sz="4" w:space="0" w:color="FFFFFF"/>
              <w:right w:val="single" w:sz="4" w:space="0" w:color="FFFFFF"/>
            </w:tcBorders>
            <w:shd w:val="clear" w:color="000000" w:fill="D9D9D9"/>
            <w:noWrap/>
            <w:vAlign w:val="center"/>
            <w:hideMark/>
          </w:tcPr>
          <w:p w14:paraId="20F45E5D" w14:textId="4C1E7D73" w:rsidR="00A97E92" w:rsidRPr="00201EE2" w:rsidRDefault="00A97E92" w:rsidP="00A97E92">
            <w:pPr>
              <w:spacing w:after="0" w:line="240" w:lineRule="auto"/>
              <w:jc w:val="center"/>
              <w:rPr>
                <w:rFonts w:ascii="Calibri" w:eastAsia="Times New Roman" w:hAnsi="Calibri" w:cs="Calibri"/>
                <w:sz w:val="20"/>
                <w:szCs w:val="20"/>
                <w:lang w:eastAsia="es-PE"/>
              </w:rPr>
            </w:pPr>
            <w:r>
              <w:rPr>
                <w:rFonts w:ascii="Calibri" w:eastAsia="Times New Roman" w:hAnsi="Calibri" w:cs="Calibri"/>
                <w:sz w:val="20"/>
                <w:szCs w:val="20"/>
                <w:lang w:eastAsia="es-PE"/>
              </w:rPr>
              <w:t>20-Dic</w:t>
            </w:r>
          </w:p>
        </w:tc>
      </w:tr>
      <w:tr w:rsidR="00A97E92" w:rsidRPr="00201EE2" w14:paraId="4886D211" w14:textId="77777777" w:rsidTr="00201EE2">
        <w:trPr>
          <w:gridAfter w:val="1"/>
          <w:wAfter w:w="19" w:type="dxa"/>
          <w:trHeight w:val="211"/>
          <w:jc w:val="center"/>
        </w:trPr>
        <w:tc>
          <w:tcPr>
            <w:tcW w:w="2320" w:type="dxa"/>
            <w:tcBorders>
              <w:top w:val="nil"/>
              <w:left w:val="single" w:sz="4" w:space="0" w:color="FFFFFF"/>
              <w:bottom w:val="single" w:sz="4" w:space="0" w:color="FFFFFF"/>
              <w:right w:val="single" w:sz="4" w:space="0" w:color="FFFFFF"/>
            </w:tcBorders>
            <w:shd w:val="clear" w:color="000000" w:fill="D9D9D9"/>
            <w:vAlign w:val="center"/>
            <w:hideMark/>
          </w:tcPr>
          <w:p w14:paraId="57C32CC3" w14:textId="77777777" w:rsidR="00A97E92" w:rsidRPr="00201EE2" w:rsidRDefault="00A97E92" w:rsidP="00A97E92">
            <w:pPr>
              <w:spacing w:after="0" w:line="240" w:lineRule="auto"/>
              <w:jc w:val="center"/>
              <w:rPr>
                <w:rFonts w:ascii="Calibri" w:eastAsia="Times New Roman" w:hAnsi="Calibri" w:cs="Calibri"/>
                <w:b/>
                <w:bCs/>
                <w:color w:val="000000"/>
                <w:sz w:val="20"/>
                <w:szCs w:val="20"/>
                <w:lang w:eastAsia="es-PE"/>
              </w:rPr>
            </w:pPr>
            <w:r w:rsidRPr="00201EE2">
              <w:rPr>
                <w:rFonts w:ascii="Calibri" w:eastAsia="Times New Roman" w:hAnsi="Calibri" w:cs="Calibri"/>
                <w:b/>
                <w:bCs/>
                <w:color w:val="000000"/>
                <w:sz w:val="20"/>
                <w:szCs w:val="20"/>
                <w:lang w:eastAsia="es-PE"/>
              </w:rPr>
              <w:t>Hotel Gran Evenia Panamá</w:t>
            </w:r>
          </w:p>
        </w:tc>
        <w:tc>
          <w:tcPr>
            <w:tcW w:w="563" w:type="dxa"/>
            <w:tcBorders>
              <w:top w:val="nil"/>
              <w:left w:val="nil"/>
              <w:bottom w:val="single" w:sz="4" w:space="0" w:color="FFFFFF"/>
              <w:right w:val="single" w:sz="4" w:space="0" w:color="FFFFFF"/>
            </w:tcBorders>
            <w:shd w:val="clear" w:color="000000" w:fill="D9D9D9"/>
            <w:noWrap/>
            <w:vAlign w:val="center"/>
            <w:hideMark/>
          </w:tcPr>
          <w:p w14:paraId="7599254E" w14:textId="77777777" w:rsidR="00A97E92" w:rsidRPr="00201EE2" w:rsidRDefault="00A97E92" w:rsidP="00A97E92">
            <w:pPr>
              <w:spacing w:after="0" w:line="240" w:lineRule="auto"/>
              <w:jc w:val="center"/>
              <w:rPr>
                <w:rFonts w:ascii="Calibri" w:eastAsia="Times New Roman" w:hAnsi="Calibri" w:cs="Calibri"/>
                <w:b/>
                <w:bCs/>
                <w:color w:val="000000"/>
                <w:sz w:val="20"/>
                <w:szCs w:val="20"/>
                <w:lang w:eastAsia="es-PE"/>
              </w:rPr>
            </w:pPr>
            <w:r w:rsidRPr="00201EE2">
              <w:rPr>
                <w:rFonts w:ascii="Calibri" w:eastAsia="Times New Roman" w:hAnsi="Calibri" w:cs="Calibri"/>
                <w:b/>
                <w:bCs/>
                <w:color w:val="000000"/>
                <w:sz w:val="20"/>
                <w:szCs w:val="20"/>
                <w:lang w:eastAsia="es-PE"/>
              </w:rPr>
              <w:t>5*</w:t>
            </w:r>
          </w:p>
        </w:tc>
        <w:tc>
          <w:tcPr>
            <w:tcW w:w="1266" w:type="dxa"/>
            <w:tcBorders>
              <w:top w:val="nil"/>
              <w:left w:val="nil"/>
              <w:bottom w:val="single" w:sz="4" w:space="0" w:color="FFFFFF"/>
              <w:right w:val="single" w:sz="4" w:space="0" w:color="FFFFFF"/>
            </w:tcBorders>
            <w:shd w:val="clear" w:color="000000" w:fill="D9D9D9"/>
            <w:noWrap/>
            <w:vAlign w:val="center"/>
            <w:hideMark/>
          </w:tcPr>
          <w:p w14:paraId="0F3913D4"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Standard</w:t>
            </w:r>
          </w:p>
        </w:tc>
        <w:tc>
          <w:tcPr>
            <w:tcW w:w="646" w:type="dxa"/>
            <w:tcBorders>
              <w:top w:val="nil"/>
              <w:left w:val="nil"/>
              <w:bottom w:val="single" w:sz="4" w:space="0" w:color="FFFFFF"/>
              <w:right w:val="single" w:sz="4" w:space="0" w:color="FFFFFF"/>
            </w:tcBorders>
            <w:shd w:val="clear" w:color="000000" w:fill="D9D9D9"/>
            <w:noWrap/>
            <w:vAlign w:val="center"/>
            <w:hideMark/>
          </w:tcPr>
          <w:p w14:paraId="1BBA7479"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1244</w:t>
            </w:r>
          </w:p>
        </w:tc>
        <w:tc>
          <w:tcPr>
            <w:tcW w:w="536" w:type="dxa"/>
            <w:tcBorders>
              <w:top w:val="nil"/>
              <w:left w:val="nil"/>
              <w:bottom w:val="single" w:sz="4" w:space="0" w:color="FFFFFF"/>
              <w:right w:val="single" w:sz="4" w:space="0" w:color="FFFFFF"/>
            </w:tcBorders>
            <w:shd w:val="clear" w:color="000000" w:fill="D9D9D9"/>
            <w:noWrap/>
            <w:vAlign w:val="center"/>
            <w:hideMark/>
          </w:tcPr>
          <w:p w14:paraId="5B13123C"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105</w:t>
            </w:r>
          </w:p>
        </w:tc>
        <w:tc>
          <w:tcPr>
            <w:tcW w:w="646" w:type="dxa"/>
            <w:tcBorders>
              <w:top w:val="nil"/>
              <w:left w:val="nil"/>
              <w:bottom w:val="single" w:sz="4" w:space="0" w:color="FFFFFF"/>
              <w:right w:val="single" w:sz="4" w:space="0" w:color="FFFFFF"/>
            </w:tcBorders>
            <w:shd w:val="clear" w:color="000000" w:fill="D9D9D9"/>
            <w:noWrap/>
            <w:vAlign w:val="center"/>
            <w:hideMark/>
          </w:tcPr>
          <w:p w14:paraId="05AF5E31"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939</w:t>
            </w:r>
          </w:p>
        </w:tc>
        <w:tc>
          <w:tcPr>
            <w:tcW w:w="536" w:type="dxa"/>
            <w:tcBorders>
              <w:top w:val="nil"/>
              <w:left w:val="nil"/>
              <w:bottom w:val="single" w:sz="4" w:space="0" w:color="FFFFFF"/>
              <w:right w:val="single" w:sz="4" w:space="0" w:color="FFFFFF"/>
            </w:tcBorders>
            <w:shd w:val="clear" w:color="000000" w:fill="D9D9D9"/>
            <w:noWrap/>
            <w:vAlign w:val="center"/>
            <w:hideMark/>
          </w:tcPr>
          <w:p w14:paraId="33BD41D6"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53</w:t>
            </w:r>
          </w:p>
        </w:tc>
        <w:tc>
          <w:tcPr>
            <w:tcW w:w="460" w:type="dxa"/>
            <w:tcBorders>
              <w:top w:val="nil"/>
              <w:left w:val="nil"/>
              <w:bottom w:val="single" w:sz="4" w:space="0" w:color="FFFFFF"/>
              <w:right w:val="single" w:sz="4" w:space="0" w:color="FFFFFF"/>
            </w:tcBorders>
            <w:shd w:val="clear" w:color="000000" w:fill="D9D9D9"/>
            <w:noWrap/>
            <w:vAlign w:val="center"/>
            <w:hideMark/>
          </w:tcPr>
          <w:p w14:paraId="7E9385E1"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921</w:t>
            </w:r>
          </w:p>
        </w:tc>
        <w:tc>
          <w:tcPr>
            <w:tcW w:w="536" w:type="dxa"/>
            <w:tcBorders>
              <w:top w:val="nil"/>
              <w:left w:val="nil"/>
              <w:bottom w:val="single" w:sz="4" w:space="0" w:color="FFFFFF"/>
              <w:right w:val="single" w:sz="4" w:space="0" w:color="FFFFFF"/>
            </w:tcBorders>
            <w:shd w:val="clear" w:color="000000" w:fill="D9D9D9"/>
            <w:noWrap/>
            <w:vAlign w:val="center"/>
            <w:hideMark/>
          </w:tcPr>
          <w:p w14:paraId="7C841274"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49</w:t>
            </w:r>
          </w:p>
        </w:tc>
        <w:tc>
          <w:tcPr>
            <w:tcW w:w="624" w:type="dxa"/>
            <w:tcBorders>
              <w:top w:val="nil"/>
              <w:left w:val="nil"/>
              <w:bottom w:val="single" w:sz="4" w:space="0" w:color="FFFFFF"/>
              <w:right w:val="single" w:sz="4" w:space="0" w:color="FFFFFF"/>
            </w:tcBorders>
            <w:shd w:val="clear" w:color="000000" w:fill="D9D9D9"/>
            <w:noWrap/>
            <w:vAlign w:val="center"/>
            <w:hideMark/>
          </w:tcPr>
          <w:p w14:paraId="71C4E6F2"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766</w:t>
            </w:r>
          </w:p>
        </w:tc>
        <w:tc>
          <w:tcPr>
            <w:tcW w:w="542" w:type="dxa"/>
            <w:tcBorders>
              <w:top w:val="nil"/>
              <w:left w:val="nil"/>
              <w:bottom w:val="single" w:sz="4" w:space="0" w:color="FFFFFF"/>
              <w:right w:val="single" w:sz="4" w:space="0" w:color="FFFFFF"/>
            </w:tcBorders>
            <w:shd w:val="clear" w:color="000000" w:fill="D9D9D9"/>
            <w:noWrap/>
            <w:vAlign w:val="center"/>
            <w:hideMark/>
          </w:tcPr>
          <w:p w14:paraId="29DCC707"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26</w:t>
            </w:r>
          </w:p>
        </w:tc>
        <w:tc>
          <w:tcPr>
            <w:tcW w:w="801" w:type="dxa"/>
            <w:gridSpan w:val="2"/>
            <w:tcBorders>
              <w:top w:val="nil"/>
              <w:left w:val="nil"/>
              <w:bottom w:val="single" w:sz="4" w:space="0" w:color="FFFFFF"/>
              <w:right w:val="single" w:sz="4" w:space="0" w:color="FFFFFF"/>
            </w:tcBorders>
            <w:shd w:val="clear" w:color="000000" w:fill="D9D9D9"/>
            <w:noWrap/>
            <w:vAlign w:val="center"/>
            <w:hideMark/>
          </w:tcPr>
          <w:p w14:paraId="15CC2DCA" w14:textId="75C2610F" w:rsidR="00A97E92" w:rsidRPr="00201EE2" w:rsidRDefault="00A97E92" w:rsidP="00A97E92">
            <w:pPr>
              <w:spacing w:after="0" w:line="240" w:lineRule="auto"/>
              <w:jc w:val="center"/>
              <w:rPr>
                <w:rFonts w:ascii="Calibri" w:eastAsia="Times New Roman" w:hAnsi="Calibri" w:cs="Calibri"/>
                <w:sz w:val="20"/>
                <w:szCs w:val="20"/>
                <w:lang w:eastAsia="es-PE"/>
              </w:rPr>
            </w:pPr>
            <w:r>
              <w:rPr>
                <w:rFonts w:ascii="Calibri" w:eastAsia="Times New Roman" w:hAnsi="Calibri" w:cs="Calibri"/>
                <w:sz w:val="20"/>
                <w:szCs w:val="20"/>
                <w:lang w:eastAsia="es-PE"/>
              </w:rPr>
              <w:t>15-Ago</w:t>
            </w:r>
          </w:p>
        </w:tc>
        <w:tc>
          <w:tcPr>
            <w:tcW w:w="773" w:type="dxa"/>
            <w:tcBorders>
              <w:top w:val="nil"/>
              <w:left w:val="nil"/>
              <w:bottom w:val="single" w:sz="4" w:space="0" w:color="FFFFFF"/>
              <w:right w:val="single" w:sz="4" w:space="0" w:color="FFFFFF"/>
            </w:tcBorders>
            <w:shd w:val="clear" w:color="000000" w:fill="D9D9D9"/>
            <w:noWrap/>
            <w:vAlign w:val="center"/>
            <w:hideMark/>
          </w:tcPr>
          <w:p w14:paraId="5505547B" w14:textId="074DDAFA" w:rsidR="00A97E92" w:rsidRPr="00201EE2" w:rsidRDefault="00A97E92" w:rsidP="00A97E92">
            <w:pPr>
              <w:spacing w:after="0" w:line="240" w:lineRule="auto"/>
              <w:jc w:val="center"/>
              <w:rPr>
                <w:rFonts w:ascii="Calibri" w:eastAsia="Times New Roman" w:hAnsi="Calibri" w:cs="Calibri"/>
                <w:sz w:val="20"/>
                <w:szCs w:val="20"/>
                <w:lang w:eastAsia="es-PE"/>
              </w:rPr>
            </w:pPr>
            <w:r>
              <w:rPr>
                <w:rFonts w:ascii="Calibri" w:eastAsia="Times New Roman" w:hAnsi="Calibri" w:cs="Calibri"/>
                <w:sz w:val="20"/>
                <w:szCs w:val="20"/>
                <w:lang w:eastAsia="es-PE"/>
              </w:rPr>
              <w:t>20-Dic</w:t>
            </w:r>
          </w:p>
        </w:tc>
      </w:tr>
      <w:tr w:rsidR="00A97E92" w:rsidRPr="00201EE2" w14:paraId="523E3FA5" w14:textId="77777777" w:rsidTr="00201EE2">
        <w:trPr>
          <w:gridAfter w:val="1"/>
          <w:wAfter w:w="19" w:type="dxa"/>
          <w:trHeight w:val="211"/>
          <w:jc w:val="center"/>
        </w:trPr>
        <w:tc>
          <w:tcPr>
            <w:tcW w:w="2320" w:type="dxa"/>
            <w:tcBorders>
              <w:top w:val="nil"/>
              <w:left w:val="single" w:sz="4" w:space="0" w:color="FFFFFF"/>
              <w:bottom w:val="single" w:sz="4" w:space="0" w:color="FFFFFF"/>
              <w:right w:val="single" w:sz="4" w:space="0" w:color="FFFFFF"/>
            </w:tcBorders>
            <w:shd w:val="clear" w:color="000000" w:fill="D9D9D9"/>
            <w:vAlign w:val="center"/>
            <w:hideMark/>
          </w:tcPr>
          <w:p w14:paraId="7735B8C7" w14:textId="698DDD45" w:rsidR="00A97E92" w:rsidRPr="00201EE2" w:rsidRDefault="00A97E92" w:rsidP="00A97E92">
            <w:pPr>
              <w:spacing w:after="0" w:line="240" w:lineRule="auto"/>
              <w:jc w:val="center"/>
              <w:rPr>
                <w:rFonts w:ascii="Calibri" w:eastAsia="Times New Roman" w:hAnsi="Calibri" w:cs="Calibri"/>
                <w:b/>
                <w:bCs/>
                <w:color w:val="000000"/>
                <w:sz w:val="20"/>
                <w:szCs w:val="20"/>
                <w:lang w:eastAsia="es-PE"/>
              </w:rPr>
            </w:pPr>
            <w:r w:rsidRPr="00201EE2">
              <w:rPr>
                <w:rFonts w:ascii="Calibri" w:eastAsia="Times New Roman" w:hAnsi="Calibri" w:cs="Calibri"/>
                <w:b/>
                <w:bCs/>
                <w:color w:val="000000"/>
                <w:sz w:val="20"/>
                <w:szCs w:val="20"/>
                <w:lang w:eastAsia="es-PE"/>
              </w:rPr>
              <w:t>Megápolis Hotel Panamá</w:t>
            </w:r>
          </w:p>
        </w:tc>
        <w:tc>
          <w:tcPr>
            <w:tcW w:w="563" w:type="dxa"/>
            <w:tcBorders>
              <w:top w:val="nil"/>
              <w:left w:val="nil"/>
              <w:bottom w:val="single" w:sz="4" w:space="0" w:color="FFFFFF"/>
              <w:right w:val="single" w:sz="4" w:space="0" w:color="FFFFFF"/>
            </w:tcBorders>
            <w:shd w:val="clear" w:color="000000" w:fill="D9D9D9"/>
            <w:noWrap/>
            <w:vAlign w:val="center"/>
            <w:hideMark/>
          </w:tcPr>
          <w:p w14:paraId="62FEABFE" w14:textId="77777777" w:rsidR="00A97E92" w:rsidRPr="00201EE2" w:rsidRDefault="00A97E92" w:rsidP="00A97E92">
            <w:pPr>
              <w:spacing w:after="0" w:line="240" w:lineRule="auto"/>
              <w:jc w:val="center"/>
              <w:rPr>
                <w:rFonts w:ascii="Calibri" w:eastAsia="Times New Roman" w:hAnsi="Calibri" w:cs="Calibri"/>
                <w:b/>
                <w:bCs/>
                <w:color w:val="000000"/>
                <w:sz w:val="20"/>
                <w:szCs w:val="20"/>
                <w:lang w:eastAsia="es-PE"/>
              </w:rPr>
            </w:pPr>
            <w:r w:rsidRPr="00201EE2">
              <w:rPr>
                <w:rFonts w:ascii="Calibri" w:eastAsia="Times New Roman" w:hAnsi="Calibri" w:cs="Calibri"/>
                <w:b/>
                <w:bCs/>
                <w:color w:val="000000"/>
                <w:sz w:val="20"/>
                <w:szCs w:val="20"/>
                <w:lang w:eastAsia="es-PE"/>
              </w:rPr>
              <w:t>5*</w:t>
            </w:r>
          </w:p>
        </w:tc>
        <w:tc>
          <w:tcPr>
            <w:tcW w:w="1266" w:type="dxa"/>
            <w:tcBorders>
              <w:top w:val="nil"/>
              <w:left w:val="nil"/>
              <w:bottom w:val="single" w:sz="4" w:space="0" w:color="FFFFFF"/>
              <w:right w:val="single" w:sz="4" w:space="0" w:color="FFFFFF"/>
            </w:tcBorders>
            <w:shd w:val="clear" w:color="000000" w:fill="D9D9D9"/>
            <w:noWrap/>
            <w:vAlign w:val="center"/>
            <w:hideMark/>
          </w:tcPr>
          <w:p w14:paraId="5F19194C"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Standard</w:t>
            </w:r>
          </w:p>
        </w:tc>
        <w:tc>
          <w:tcPr>
            <w:tcW w:w="646" w:type="dxa"/>
            <w:tcBorders>
              <w:top w:val="nil"/>
              <w:left w:val="nil"/>
              <w:bottom w:val="single" w:sz="4" w:space="0" w:color="FFFFFF"/>
              <w:right w:val="single" w:sz="4" w:space="0" w:color="FFFFFF"/>
            </w:tcBorders>
            <w:shd w:val="clear" w:color="000000" w:fill="D9D9D9"/>
            <w:noWrap/>
            <w:vAlign w:val="center"/>
            <w:hideMark/>
          </w:tcPr>
          <w:p w14:paraId="60EC5345"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1299</w:t>
            </w:r>
          </w:p>
        </w:tc>
        <w:tc>
          <w:tcPr>
            <w:tcW w:w="536" w:type="dxa"/>
            <w:tcBorders>
              <w:top w:val="nil"/>
              <w:left w:val="nil"/>
              <w:bottom w:val="single" w:sz="4" w:space="0" w:color="FFFFFF"/>
              <w:right w:val="single" w:sz="4" w:space="0" w:color="FFFFFF"/>
            </w:tcBorders>
            <w:shd w:val="clear" w:color="000000" w:fill="D9D9D9"/>
            <w:noWrap/>
            <w:vAlign w:val="center"/>
            <w:hideMark/>
          </w:tcPr>
          <w:p w14:paraId="65437606"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123</w:t>
            </w:r>
          </w:p>
        </w:tc>
        <w:tc>
          <w:tcPr>
            <w:tcW w:w="646" w:type="dxa"/>
            <w:tcBorders>
              <w:top w:val="nil"/>
              <w:left w:val="nil"/>
              <w:bottom w:val="single" w:sz="4" w:space="0" w:color="FFFFFF"/>
              <w:right w:val="single" w:sz="4" w:space="0" w:color="FFFFFF"/>
            </w:tcBorders>
            <w:shd w:val="clear" w:color="000000" w:fill="D9D9D9"/>
            <w:noWrap/>
            <w:vAlign w:val="center"/>
            <w:hideMark/>
          </w:tcPr>
          <w:p w14:paraId="6813BCF6" w14:textId="1DB5015D"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96</w:t>
            </w:r>
            <w:r>
              <w:rPr>
                <w:rFonts w:ascii="Calibri" w:eastAsia="Times New Roman" w:hAnsi="Calibri" w:cs="Calibri"/>
                <w:color w:val="000000"/>
                <w:sz w:val="20"/>
                <w:szCs w:val="20"/>
                <w:lang w:eastAsia="es-PE"/>
              </w:rPr>
              <w:t>5</w:t>
            </w:r>
          </w:p>
        </w:tc>
        <w:tc>
          <w:tcPr>
            <w:tcW w:w="536" w:type="dxa"/>
            <w:tcBorders>
              <w:top w:val="nil"/>
              <w:left w:val="nil"/>
              <w:bottom w:val="single" w:sz="4" w:space="0" w:color="FFFFFF"/>
              <w:right w:val="single" w:sz="4" w:space="0" w:color="FFFFFF"/>
            </w:tcBorders>
            <w:shd w:val="clear" w:color="000000" w:fill="D9D9D9"/>
            <w:noWrap/>
            <w:vAlign w:val="center"/>
            <w:hideMark/>
          </w:tcPr>
          <w:p w14:paraId="58452213"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60</w:t>
            </w:r>
          </w:p>
        </w:tc>
        <w:tc>
          <w:tcPr>
            <w:tcW w:w="460" w:type="dxa"/>
            <w:tcBorders>
              <w:top w:val="nil"/>
              <w:left w:val="nil"/>
              <w:bottom w:val="single" w:sz="4" w:space="0" w:color="FFFFFF"/>
              <w:right w:val="single" w:sz="4" w:space="0" w:color="FFFFFF"/>
            </w:tcBorders>
            <w:shd w:val="clear" w:color="000000" w:fill="D9D9D9"/>
            <w:noWrap/>
            <w:vAlign w:val="center"/>
            <w:hideMark/>
          </w:tcPr>
          <w:p w14:paraId="6F3924A4"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943</w:t>
            </w:r>
          </w:p>
        </w:tc>
        <w:tc>
          <w:tcPr>
            <w:tcW w:w="536" w:type="dxa"/>
            <w:tcBorders>
              <w:top w:val="nil"/>
              <w:left w:val="nil"/>
              <w:bottom w:val="single" w:sz="4" w:space="0" w:color="FFFFFF"/>
              <w:right w:val="single" w:sz="4" w:space="0" w:color="FFFFFF"/>
            </w:tcBorders>
            <w:shd w:val="clear" w:color="000000" w:fill="D9D9D9"/>
            <w:noWrap/>
            <w:vAlign w:val="center"/>
            <w:hideMark/>
          </w:tcPr>
          <w:p w14:paraId="7E3F9D70"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54</w:t>
            </w:r>
          </w:p>
        </w:tc>
        <w:tc>
          <w:tcPr>
            <w:tcW w:w="624" w:type="dxa"/>
            <w:tcBorders>
              <w:top w:val="nil"/>
              <w:left w:val="nil"/>
              <w:bottom w:val="single" w:sz="4" w:space="0" w:color="FFFFFF"/>
              <w:right w:val="single" w:sz="4" w:space="0" w:color="FFFFFF"/>
            </w:tcBorders>
            <w:shd w:val="clear" w:color="000000" w:fill="D9D9D9"/>
            <w:noWrap/>
            <w:vAlign w:val="center"/>
            <w:hideMark/>
          </w:tcPr>
          <w:p w14:paraId="6987C73F"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739</w:t>
            </w:r>
          </w:p>
        </w:tc>
        <w:tc>
          <w:tcPr>
            <w:tcW w:w="542" w:type="dxa"/>
            <w:tcBorders>
              <w:top w:val="nil"/>
              <w:left w:val="nil"/>
              <w:bottom w:val="single" w:sz="4" w:space="0" w:color="FFFFFF"/>
              <w:right w:val="single" w:sz="4" w:space="0" w:color="FFFFFF"/>
            </w:tcBorders>
            <w:shd w:val="clear" w:color="000000" w:fill="D9D9D9"/>
            <w:noWrap/>
            <w:vAlign w:val="center"/>
            <w:hideMark/>
          </w:tcPr>
          <w:p w14:paraId="18F3BBF1"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19</w:t>
            </w:r>
          </w:p>
        </w:tc>
        <w:tc>
          <w:tcPr>
            <w:tcW w:w="801" w:type="dxa"/>
            <w:gridSpan w:val="2"/>
            <w:tcBorders>
              <w:top w:val="nil"/>
              <w:left w:val="nil"/>
              <w:bottom w:val="single" w:sz="4" w:space="0" w:color="FFFFFF"/>
              <w:right w:val="single" w:sz="4" w:space="0" w:color="FFFFFF"/>
            </w:tcBorders>
            <w:shd w:val="clear" w:color="000000" w:fill="D9D9D9"/>
            <w:noWrap/>
            <w:vAlign w:val="center"/>
            <w:hideMark/>
          </w:tcPr>
          <w:p w14:paraId="597DD049" w14:textId="49664F61" w:rsidR="00A97E92" w:rsidRPr="00201EE2" w:rsidRDefault="00A97E92" w:rsidP="00A97E92">
            <w:pPr>
              <w:spacing w:after="0" w:line="240" w:lineRule="auto"/>
              <w:jc w:val="center"/>
              <w:rPr>
                <w:rFonts w:ascii="Calibri" w:eastAsia="Times New Roman" w:hAnsi="Calibri" w:cs="Calibri"/>
                <w:sz w:val="20"/>
                <w:szCs w:val="20"/>
                <w:lang w:eastAsia="es-PE"/>
              </w:rPr>
            </w:pPr>
            <w:r>
              <w:rPr>
                <w:rFonts w:ascii="Calibri" w:eastAsia="Times New Roman" w:hAnsi="Calibri" w:cs="Calibri"/>
                <w:sz w:val="20"/>
                <w:szCs w:val="20"/>
                <w:lang w:eastAsia="es-PE"/>
              </w:rPr>
              <w:t>15-Ago</w:t>
            </w:r>
          </w:p>
        </w:tc>
        <w:tc>
          <w:tcPr>
            <w:tcW w:w="773" w:type="dxa"/>
            <w:tcBorders>
              <w:top w:val="nil"/>
              <w:left w:val="nil"/>
              <w:bottom w:val="single" w:sz="4" w:space="0" w:color="FFFFFF"/>
              <w:right w:val="single" w:sz="4" w:space="0" w:color="FFFFFF"/>
            </w:tcBorders>
            <w:shd w:val="clear" w:color="000000" w:fill="D9D9D9"/>
            <w:noWrap/>
            <w:vAlign w:val="center"/>
            <w:hideMark/>
          </w:tcPr>
          <w:p w14:paraId="4AAC6227" w14:textId="1D9E42FC" w:rsidR="00A97E92" w:rsidRPr="00201EE2" w:rsidRDefault="00A97E92" w:rsidP="00A97E92">
            <w:pPr>
              <w:spacing w:after="0" w:line="240" w:lineRule="auto"/>
              <w:jc w:val="center"/>
              <w:rPr>
                <w:rFonts w:ascii="Calibri" w:eastAsia="Times New Roman" w:hAnsi="Calibri" w:cs="Calibri"/>
                <w:sz w:val="20"/>
                <w:szCs w:val="20"/>
                <w:lang w:eastAsia="es-PE"/>
              </w:rPr>
            </w:pPr>
            <w:r>
              <w:rPr>
                <w:rFonts w:ascii="Calibri" w:eastAsia="Times New Roman" w:hAnsi="Calibri" w:cs="Calibri"/>
                <w:sz w:val="20"/>
                <w:szCs w:val="20"/>
                <w:lang w:eastAsia="es-PE"/>
              </w:rPr>
              <w:t>20-Dic</w:t>
            </w:r>
          </w:p>
        </w:tc>
      </w:tr>
      <w:tr w:rsidR="00A97E92" w:rsidRPr="00201EE2" w14:paraId="29DFB11F" w14:textId="77777777" w:rsidTr="00201EE2">
        <w:trPr>
          <w:gridAfter w:val="1"/>
          <w:wAfter w:w="19" w:type="dxa"/>
          <w:trHeight w:val="211"/>
          <w:jc w:val="center"/>
        </w:trPr>
        <w:tc>
          <w:tcPr>
            <w:tcW w:w="2320" w:type="dxa"/>
            <w:tcBorders>
              <w:top w:val="nil"/>
              <w:left w:val="single" w:sz="4" w:space="0" w:color="FFFFFF"/>
              <w:bottom w:val="single" w:sz="4" w:space="0" w:color="FFFFFF"/>
              <w:right w:val="single" w:sz="4" w:space="0" w:color="FFFFFF"/>
            </w:tcBorders>
            <w:shd w:val="clear" w:color="000000" w:fill="D9D9D9"/>
            <w:vAlign w:val="center"/>
            <w:hideMark/>
          </w:tcPr>
          <w:p w14:paraId="391C6FBD" w14:textId="77777777" w:rsidR="00A97E92" w:rsidRPr="00201EE2" w:rsidRDefault="00A97E92" w:rsidP="00A97E92">
            <w:pPr>
              <w:spacing w:after="0" w:line="240" w:lineRule="auto"/>
              <w:jc w:val="center"/>
              <w:rPr>
                <w:rFonts w:ascii="Calibri" w:eastAsia="Times New Roman" w:hAnsi="Calibri" w:cs="Calibri"/>
                <w:b/>
                <w:bCs/>
                <w:color w:val="000000"/>
                <w:sz w:val="20"/>
                <w:szCs w:val="20"/>
                <w:lang w:eastAsia="es-PE"/>
              </w:rPr>
            </w:pPr>
            <w:proofErr w:type="spellStart"/>
            <w:r w:rsidRPr="00201EE2">
              <w:rPr>
                <w:rFonts w:ascii="Calibri" w:eastAsia="Times New Roman" w:hAnsi="Calibri" w:cs="Calibri"/>
                <w:b/>
                <w:bCs/>
                <w:color w:val="000000"/>
                <w:sz w:val="20"/>
                <w:szCs w:val="20"/>
                <w:lang w:eastAsia="es-PE"/>
              </w:rPr>
              <w:t>Aloft</w:t>
            </w:r>
            <w:proofErr w:type="spellEnd"/>
          </w:p>
        </w:tc>
        <w:tc>
          <w:tcPr>
            <w:tcW w:w="563" w:type="dxa"/>
            <w:tcBorders>
              <w:top w:val="nil"/>
              <w:left w:val="nil"/>
              <w:bottom w:val="single" w:sz="4" w:space="0" w:color="FFFFFF"/>
              <w:right w:val="single" w:sz="4" w:space="0" w:color="FFFFFF"/>
            </w:tcBorders>
            <w:shd w:val="clear" w:color="000000" w:fill="D9D9D9"/>
            <w:noWrap/>
            <w:vAlign w:val="center"/>
            <w:hideMark/>
          </w:tcPr>
          <w:p w14:paraId="12F7747D" w14:textId="77777777" w:rsidR="00A97E92" w:rsidRPr="00201EE2" w:rsidRDefault="00A97E92" w:rsidP="00A97E92">
            <w:pPr>
              <w:spacing w:after="0" w:line="240" w:lineRule="auto"/>
              <w:jc w:val="center"/>
              <w:rPr>
                <w:rFonts w:ascii="Calibri" w:eastAsia="Times New Roman" w:hAnsi="Calibri" w:cs="Calibri"/>
                <w:b/>
                <w:bCs/>
                <w:color w:val="000000"/>
                <w:sz w:val="20"/>
                <w:szCs w:val="20"/>
                <w:lang w:eastAsia="es-PE"/>
              </w:rPr>
            </w:pPr>
            <w:r w:rsidRPr="00201EE2">
              <w:rPr>
                <w:rFonts w:ascii="Calibri" w:eastAsia="Times New Roman" w:hAnsi="Calibri" w:cs="Calibri"/>
                <w:b/>
                <w:bCs/>
                <w:color w:val="000000"/>
                <w:sz w:val="20"/>
                <w:szCs w:val="20"/>
                <w:lang w:eastAsia="es-PE"/>
              </w:rPr>
              <w:t>4*</w:t>
            </w:r>
          </w:p>
        </w:tc>
        <w:tc>
          <w:tcPr>
            <w:tcW w:w="1266" w:type="dxa"/>
            <w:tcBorders>
              <w:top w:val="nil"/>
              <w:left w:val="nil"/>
              <w:bottom w:val="single" w:sz="4" w:space="0" w:color="FFFFFF"/>
              <w:right w:val="single" w:sz="4" w:space="0" w:color="FFFFFF"/>
            </w:tcBorders>
            <w:shd w:val="clear" w:color="000000" w:fill="D9D9D9"/>
            <w:noWrap/>
            <w:vAlign w:val="center"/>
            <w:hideMark/>
          </w:tcPr>
          <w:p w14:paraId="3A3C962F"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Standard</w:t>
            </w:r>
          </w:p>
        </w:tc>
        <w:tc>
          <w:tcPr>
            <w:tcW w:w="646" w:type="dxa"/>
            <w:tcBorders>
              <w:top w:val="nil"/>
              <w:left w:val="nil"/>
              <w:bottom w:val="single" w:sz="4" w:space="0" w:color="FFFFFF"/>
              <w:right w:val="single" w:sz="4" w:space="0" w:color="FFFFFF"/>
            </w:tcBorders>
            <w:shd w:val="clear" w:color="000000" w:fill="D9D9D9"/>
            <w:noWrap/>
            <w:vAlign w:val="center"/>
            <w:hideMark/>
          </w:tcPr>
          <w:p w14:paraId="415A5A72"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1299</w:t>
            </w:r>
          </w:p>
        </w:tc>
        <w:tc>
          <w:tcPr>
            <w:tcW w:w="536" w:type="dxa"/>
            <w:tcBorders>
              <w:top w:val="nil"/>
              <w:left w:val="nil"/>
              <w:bottom w:val="single" w:sz="4" w:space="0" w:color="FFFFFF"/>
              <w:right w:val="single" w:sz="4" w:space="0" w:color="FFFFFF"/>
            </w:tcBorders>
            <w:shd w:val="clear" w:color="000000" w:fill="D9D9D9"/>
            <w:noWrap/>
            <w:vAlign w:val="center"/>
            <w:hideMark/>
          </w:tcPr>
          <w:p w14:paraId="424CAB4B"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119</w:t>
            </w:r>
          </w:p>
        </w:tc>
        <w:tc>
          <w:tcPr>
            <w:tcW w:w="646" w:type="dxa"/>
            <w:tcBorders>
              <w:top w:val="nil"/>
              <w:left w:val="nil"/>
              <w:bottom w:val="single" w:sz="4" w:space="0" w:color="FFFFFF"/>
              <w:right w:val="single" w:sz="4" w:space="0" w:color="FFFFFF"/>
            </w:tcBorders>
            <w:shd w:val="clear" w:color="000000" w:fill="D9D9D9"/>
            <w:noWrap/>
            <w:vAlign w:val="center"/>
            <w:hideMark/>
          </w:tcPr>
          <w:p w14:paraId="12543AF5" w14:textId="1ED8F919"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96</w:t>
            </w:r>
            <w:r>
              <w:rPr>
                <w:rFonts w:ascii="Calibri" w:eastAsia="Times New Roman" w:hAnsi="Calibri" w:cs="Calibri"/>
                <w:color w:val="000000"/>
                <w:sz w:val="20"/>
                <w:szCs w:val="20"/>
                <w:lang w:eastAsia="es-PE"/>
              </w:rPr>
              <w:t>5</w:t>
            </w:r>
          </w:p>
        </w:tc>
        <w:tc>
          <w:tcPr>
            <w:tcW w:w="536" w:type="dxa"/>
            <w:tcBorders>
              <w:top w:val="nil"/>
              <w:left w:val="nil"/>
              <w:bottom w:val="single" w:sz="4" w:space="0" w:color="FFFFFF"/>
              <w:right w:val="single" w:sz="4" w:space="0" w:color="FFFFFF"/>
            </w:tcBorders>
            <w:shd w:val="clear" w:color="000000" w:fill="D9D9D9"/>
            <w:noWrap/>
            <w:vAlign w:val="center"/>
            <w:hideMark/>
          </w:tcPr>
          <w:p w14:paraId="44669342"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60</w:t>
            </w:r>
          </w:p>
        </w:tc>
        <w:tc>
          <w:tcPr>
            <w:tcW w:w="460" w:type="dxa"/>
            <w:tcBorders>
              <w:top w:val="nil"/>
              <w:left w:val="nil"/>
              <w:bottom w:val="single" w:sz="4" w:space="0" w:color="FFFFFF"/>
              <w:right w:val="single" w:sz="4" w:space="0" w:color="FFFFFF"/>
            </w:tcBorders>
            <w:shd w:val="clear" w:color="000000" w:fill="D9D9D9"/>
            <w:noWrap/>
            <w:vAlign w:val="center"/>
            <w:hideMark/>
          </w:tcPr>
          <w:p w14:paraId="2E2C250B"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934</w:t>
            </w:r>
          </w:p>
        </w:tc>
        <w:tc>
          <w:tcPr>
            <w:tcW w:w="536" w:type="dxa"/>
            <w:tcBorders>
              <w:top w:val="nil"/>
              <w:left w:val="nil"/>
              <w:bottom w:val="single" w:sz="4" w:space="0" w:color="FFFFFF"/>
              <w:right w:val="single" w:sz="4" w:space="0" w:color="FFFFFF"/>
            </w:tcBorders>
            <w:shd w:val="clear" w:color="000000" w:fill="D9D9D9"/>
            <w:noWrap/>
            <w:vAlign w:val="center"/>
            <w:hideMark/>
          </w:tcPr>
          <w:p w14:paraId="6E95D735"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51</w:t>
            </w:r>
          </w:p>
        </w:tc>
        <w:tc>
          <w:tcPr>
            <w:tcW w:w="624" w:type="dxa"/>
            <w:tcBorders>
              <w:top w:val="nil"/>
              <w:left w:val="nil"/>
              <w:bottom w:val="single" w:sz="4" w:space="0" w:color="FFFFFF"/>
              <w:right w:val="single" w:sz="4" w:space="0" w:color="FFFFFF"/>
            </w:tcBorders>
            <w:shd w:val="clear" w:color="000000" w:fill="D9D9D9"/>
            <w:noWrap/>
            <w:vAlign w:val="center"/>
            <w:hideMark/>
          </w:tcPr>
          <w:p w14:paraId="056DFFA6"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714</w:t>
            </w:r>
          </w:p>
        </w:tc>
        <w:tc>
          <w:tcPr>
            <w:tcW w:w="542" w:type="dxa"/>
            <w:tcBorders>
              <w:top w:val="nil"/>
              <w:left w:val="nil"/>
              <w:bottom w:val="single" w:sz="4" w:space="0" w:color="FFFFFF"/>
              <w:right w:val="single" w:sz="4" w:space="0" w:color="FFFFFF"/>
            </w:tcBorders>
            <w:shd w:val="clear" w:color="000000" w:fill="D9D9D9"/>
            <w:noWrap/>
            <w:vAlign w:val="center"/>
            <w:hideMark/>
          </w:tcPr>
          <w:p w14:paraId="67F52C4A"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13</w:t>
            </w:r>
          </w:p>
        </w:tc>
        <w:tc>
          <w:tcPr>
            <w:tcW w:w="801" w:type="dxa"/>
            <w:gridSpan w:val="2"/>
            <w:tcBorders>
              <w:top w:val="nil"/>
              <w:left w:val="nil"/>
              <w:bottom w:val="single" w:sz="4" w:space="0" w:color="FFFFFF"/>
              <w:right w:val="single" w:sz="4" w:space="0" w:color="FFFFFF"/>
            </w:tcBorders>
            <w:shd w:val="clear" w:color="000000" w:fill="D9D9D9"/>
            <w:noWrap/>
            <w:vAlign w:val="center"/>
            <w:hideMark/>
          </w:tcPr>
          <w:p w14:paraId="43B0FA6F" w14:textId="53B79A6F" w:rsidR="00A97E92" w:rsidRPr="00201EE2" w:rsidRDefault="00A97E92" w:rsidP="00A97E92">
            <w:pPr>
              <w:spacing w:after="0" w:line="240" w:lineRule="auto"/>
              <w:jc w:val="center"/>
              <w:rPr>
                <w:rFonts w:ascii="Calibri" w:eastAsia="Times New Roman" w:hAnsi="Calibri" w:cs="Calibri"/>
                <w:sz w:val="20"/>
                <w:szCs w:val="20"/>
                <w:lang w:eastAsia="es-PE"/>
              </w:rPr>
            </w:pPr>
            <w:r>
              <w:rPr>
                <w:rFonts w:ascii="Calibri" w:eastAsia="Times New Roman" w:hAnsi="Calibri" w:cs="Calibri"/>
                <w:sz w:val="20"/>
                <w:szCs w:val="20"/>
                <w:lang w:eastAsia="es-PE"/>
              </w:rPr>
              <w:t>15-Ago</w:t>
            </w:r>
          </w:p>
        </w:tc>
        <w:tc>
          <w:tcPr>
            <w:tcW w:w="773" w:type="dxa"/>
            <w:tcBorders>
              <w:top w:val="nil"/>
              <w:left w:val="nil"/>
              <w:bottom w:val="single" w:sz="4" w:space="0" w:color="FFFFFF"/>
              <w:right w:val="single" w:sz="4" w:space="0" w:color="FFFFFF"/>
            </w:tcBorders>
            <w:shd w:val="clear" w:color="000000" w:fill="D9D9D9"/>
            <w:noWrap/>
            <w:vAlign w:val="center"/>
            <w:hideMark/>
          </w:tcPr>
          <w:p w14:paraId="77844F36" w14:textId="01A0E33B" w:rsidR="00A97E92" w:rsidRPr="00201EE2" w:rsidRDefault="00A97E92" w:rsidP="00A97E92">
            <w:pPr>
              <w:spacing w:after="0" w:line="240" w:lineRule="auto"/>
              <w:jc w:val="center"/>
              <w:rPr>
                <w:rFonts w:ascii="Calibri" w:eastAsia="Times New Roman" w:hAnsi="Calibri" w:cs="Calibri"/>
                <w:sz w:val="20"/>
                <w:szCs w:val="20"/>
                <w:lang w:eastAsia="es-PE"/>
              </w:rPr>
            </w:pPr>
            <w:r>
              <w:rPr>
                <w:rFonts w:ascii="Calibri" w:eastAsia="Times New Roman" w:hAnsi="Calibri" w:cs="Calibri"/>
                <w:sz w:val="20"/>
                <w:szCs w:val="20"/>
                <w:lang w:eastAsia="es-PE"/>
              </w:rPr>
              <w:t>20-Dic</w:t>
            </w:r>
          </w:p>
        </w:tc>
      </w:tr>
      <w:tr w:rsidR="00A97E92" w:rsidRPr="00201EE2" w14:paraId="4CF14320" w14:textId="77777777" w:rsidTr="00201EE2">
        <w:trPr>
          <w:gridAfter w:val="1"/>
          <w:wAfter w:w="19" w:type="dxa"/>
          <w:trHeight w:val="211"/>
          <w:jc w:val="center"/>
        </w:trPr>
        <w:tc>
          <w:tcPr>
            <w:tcW w:w="2320" w:type="dxa"/>
            <w:tcBorders>
              <w:top w:val="nil"/>
              <w:left w:val="single" w:sz="4" w:space="0" w:color="FFFFFF"/>
              <w:bottom w:val="single" w:sz="4" w:space="0" w:color="FFFFFF"/>
              <w:right w:val="single" w:sz="4" w:space="0" w:color="FFFFFF"/>
            </w:tcBorders>
            <w:shd w:val="clear" w:color="000000" w:fill="D9D9D9"/>
            <w:vAlign w:val="center"/>
            <w:hideMark/>
          </w:tcPr>
          <w:p w14:paraId="059AB853" w14:textId="77777777" w:rsidR="00A97E92" w:rsidRPr="00201EE2" w:rsidRDefault="00A97E92" w:rsidP="00A97E92">
            <w:pPr>
              <w:spacing w:after="0" w:line="240" w:lineRule="auto"/>
              <w:jc w:val="center"/>
              <w:rPr>
                <w:rFonts w:ascii="Calibri" w:eastAsia="Times New Roman" w:hAnsi="Calibri" w:cs="Calibri"/>
                <w:b/>
                <w:bCs/>
                <w:color w:val="000000"/>
                <w:sz w:val="20"/>
                <w:szCs w:val="20"/>
                <w:lang w:eastAsia="es-PE"/>
              </w:rPr>
            </w:pPr>
            <w:r w:rsidRPr="00201EE2">
              <w:rPr>
                <w:rFonts w:ascii="Calibri" w:eastAsia="Times New Roman" w:hAnsi="Calibri" w:cs="Calibri"/>
                <w:b/>
                <w:bCs/>
                <w:color w:val="000000"/>
                <w:sz w:val="20"/>
                <w:szCs w:val="20"/>
                <w:lang w:eastAsia="es-PE"/>
              </w:rPr>
              <w:t>Las Americas Golden Tower</w:t>
            </w:r>
          </w:p>
        </w:tc>
        <w:tc>
          <w:tcPr>
            <w:tcW w:w="563" w:type="dxa"/>
            <w:tcBorders>
              <w:top w:val="nil"/>
              <w:left w:val="nil"/>
              <w:bottom w:val="single" w:sz="4" w:space="0" w:color="FFFFFF"/>
              <w:right w:val="single" w:sz="4" w:space="0" w:color="FFFFFF"/>
            </w:tcBorders>
            <w:shd w:val="clear" w:color="000000" w:fill="D9D9D9"/>
            <w:noWrap/>
            <w:vAlign w:val="center"/>
            <w:hideMark/>
          </w:tcPr>
          <w:p w14:paraId="1B9DF543" w14:textId="77777777" w:rsidR="00A97E92" w:rsidRPr="00201EE2" w:rsidRDefault="00A97E92" w:rsidP="00A97E92">
            <w:pPr>
              <w:spacing w:after="0" w:line="240" w:lineRule="auto"/>
              <w:jc w:val="center"/>
              <w:rPr>
                <w:rFonts w:ascii="Calibri" w:eastAsia="Times New Roman" w:hAnsi="Calibri" w:cs="Calibri"/>
                <w:b/>
                <w:bCs/>
                <w:color w:val="000000"/>
                <w:sz w:val="20"/>
                <w:szCs w:val="20"/>
                <w:lang w:eastAsia="es-PE"/>
              </w:rPr>
            </w:pPr>
            <w:r w:rsidRPr="00201EE2">
              <w:rPr>
                <w:rFonts w:ascii="Calibri" w:eastAsia="Times New Roman" w:hAnsi="Calibri" w:cs="Calibri"/>
                <w:b/>
                <w:bCs/>
                <w:color w:val="000000"/>
                <w:sz w:val="20"/>
                <w:szCs w:val="20"/>
                <w:lang w:eastAsia="es-PE"/>
              </w:rPr>
              <w:t>4*</w:t>
            </w:r>
          </w:p>
        </w:tc>
        <w:tc>
          <w:tcPr>
            <w:tcW w:w="1266" w:type="dxa"/>
            <w:tcBorders>
              <w:top w:val="nil"/>
              <w:left w:val="nil"/>
              <w:bottom w:val="single" w:sz="4" w:space="0" w:color="FFFFFF"/>
              <w:right w:val="single" w:sz="4" w:space="0" w:color="FFFFFF"/>
            </w:tcBorders>
            <w:shd w:val="clear" w:color="000000" w:fill="D9D9D9"/>
            <w:noWrap/>
            <w:vAlign w:val="center"/>
            <w:hideMark/>
          </w:tcPr>
          <w:p w14:paraId="15D6CC28"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Standard</w:t>
            </w:r>
          </w:p>
        </w:tc>
        <w:tc>
          <w:tcPr>
            <w:tcW w:w="646" w:type="dxa"/>
            <w:tcBorders>
              <w:top w:val="nil"/>
              <w:left w:val="nil"/>
              <w:bottom w:val="single" w:sz="4" w:space="0" w:color="FFFFFF"/>
              <w:right w:val="single" w:sz="4" w:space="0" w:color="FFFFFF"/>
            </w:tcBorders>
            <w:shd w:val="clear" w:color="000000" w:fill="D9D9D9"/>
            <w:noWrap/>
            <w:vAlign w:val="center"/>
            <w:hideMark/>
          </w:tcPr>
          <w:p w14:paraId="6C62D293"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1326</w:t>
            </w:r>
          </w:p>
        </w:tc>
        <w:tc>
          <w:tcPr>
            <w:tcW w:w="536" w:type="dxa"/>
            <w:tcBorders>
              <w:top w:val="nil"/>
              <w:left w:val="nil"/>
              <w:bottom w:val="single" w:sz="4" w:space="0" w:color="FFFFFF"/>
              <w:right w:val="single" w:sz="4" w:space="0" w:color="FFFFFF"/>
            </w:tcBorders>
            <w:shd w:val="clear" w:color="000000" w:fill="D9D9D9"/>
            <w:noWrap/>
            <w:vAlign w:val="center"/>
            <w:hideMark/>
          </w:tcPr>
          <w:p w14:paraId="26354C83"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126</w:t>
            </w:r>
          </w:p>
        </w:tc>
        <w:tc>
          <w:tcPr>
            <w:tcW w:w="646" w:type="dxa"/>
            <w:tcBorders>
              <w:top w:val="nil"/>
              <w:left w:val="nil"/>
              <w:bottom w:val="single" w:sz="4" w:space="0" w:color="FFFFFF"/>
              <w:right w:val="single" w:sz="4" w:space="0" w:color="FFFFFF"/>
            </w:tcBorders>
            <w:shd w:val="clear" w:color="000000" w:fill="D9D9D9"/>
            <w:noWrap/>
            <w:vAlign w:val="center"/>
            <w:hideMark/>
          </w:tcPr>
          <w:p w14:paraId="65C501D9" w14:textId="10212BA9"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98</w:t>
            </w:r>
            <w:r>
              <w:rPr>
                <w:rFonts w:ascii="Calibri" w:eastAsia="Times New Roman" w:hAnsi="Calibri" w:cs="Calibri"/>
                <w:color w:val="000000"/>
                <w:sz w:val="20"/>
                <w:szCs w:val="20"/>
                <w:lang w:eastAsia="es-PE"/>
              </w:rPr>
              <w:t>5</w:t>
            </w:r>
          </w:p>
        </w:tc>
        <w:tc>
          <w:tcPr>
            <w:tcW w:w="536" w:type="dxa"/>
            <w:tcBorders>
              <w:top w:val="nil"/>
              <w:left w:val="nil"/>
              <w:bottom w:val="single" w:sz="4" w:space="0" w:color="FFFFFF"/>
              <w:right w:val="single" w:sz="4" w:space="0" w:color="FFFFFF"/>
            </w:tcBorders>
            <w:shd w:val="clear" w:color="000000" w:fill="D9D9D9"/>
            <w:noWrap/>
            <w:vAlign w:val="center"/>
            <w:hideMark/>
          </w:tcPr>
          <w:p w14:paraId="51E4CDE1"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64</w:t>
            </w:r>
          </w:p>
        </w:tc>
        <w:tc>
          <w:tcPr>
            <w:tcW w:w="460" w:type="dxa"/>
            <w:tcBorders>
              <w:top w:val="nil"/>
              <w:left w:val="nil"/>
              <w:bottom w:val="single" w:sz="4" w:space="0" w:color="FFFFFF"/>
              <w:right w:val="single" w:sz="4" w:space="0" w:color="FFFFFF"/>
            </w:tcBorders>
            <w:shd w:val="clear" w:color="000000" w:fill="D9D9D9"/>
            <w:noWrap/>
            <w:vAlign w:val="center"/>
            <w:hideMark/>
          </w:tcPr>
          <w:p w14:paraId="51BB07BB"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934</w:t>
            </w:r>
          </w:p>
        </w:tc>
        <w:tc>
          <w:tcPr>
            <w:tcW w:w="536" w:type="dxa"/>
            <w:tcBorders>
              <w:top w:val="nil"/>
              <w:left w:val="nil"/>
              <w:bottom w:val="single" w:sz="4" w:space="0" w:color="FFFFFF"/>
              <w:right w:val="single" w:sz="4" w:space="0" w:color="FFFFFF"/>
            </w:tcBorders>
            <w:shd w:val="clear" w:color="000000" w:fill="D9D9D9"/>
            <w:noWrap/>
            <w:vAlign w:val="center"/>
            <w:hideMark/>
          </w:tcPr>
          <w:p w14:paraId="0F24665B"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51</w:t>
            </w:r>
          </w:p>
        </w:tc>
        <w:tc>
          <w:tcPr>
            <w:tcW w:w="624" w:type="dxa"/>
            <w:tcBorders>
              <w:top w:val="nil"/>
              <w:left w:val="nil"/>
              <w:bottom w:val="single" w:sz="4" w:space="0" w:color="FFFFFF"/>
              <w:right w:val="single" w:sz="4" w:space="0" w:color="FFFFFF"/>
            </w:tcBorders>
            <w:shd w:val="clear" w:color="000000" w:fill="D9D9D9"/>
            <w:noWrap/>
            <w:vAlign w:val="center"/>
            <w:hideMark/>
          </w:tcPr>
          <w:p w14:paraId="0277673C"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768</w:t>
            </w:r>
          </w:p>
        </w:tc>
        <w:tc>
          <w:tcPr>
            <w:tcW w:w="542" w:type="dxa"/>
            <w:tcBorders>
              <w:top w:val="nil"/>
              <w:left w:val="nil"/>
              <w:bottom w:val="single" w:sz="4" w:space="0" w:color="FFFFFF"/>
              <w:right w:val="single" w:sz="4" w:space="0" w:color="FFFFFF"/>
            </w:tcBorders>
            <w:shd w:val="clear" w:color="000000" w:fill="D9D9D9"/>
            <w:noWrap/>
            <w:vAlign w:val="center"/>
            <w:hideMark/>
          </w:tcPr>
          <w:p w14:paraId="39C028C9"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26</w:t>
            </w:r>
          </w:p>
        </w:tc>
        <w:tc>
          <w:tcPr>
            <w:tcW w:w="801" w:type="dxa"/>
            <w:gridSpan w:val="2"/>
            <w:tcBorders>
              <w:top w:val="nil"/>
              <w:left w:val="nil"/>
              <w:bottom w:val="single" w:sz="4" w:space="0" w:color="FFFFFF"/>
              <w:right w:val="single" w:sz="4" w:space="0" w:color="FFFFFF"/>
            </w:tcBorders>
            <w:shd w:val="clear" w:color="000000" w:fill="D9D9D9"/>
            <w:noWrap/>
            <w:vAlign w:val="center"/>
            <w:hideMark/>
          </w:tcPr>
          <w:p w14:paraId="1BE98582" w14:textId="0DAAB8E0" w:rsidR="00A97E92" w:rsidRPr="00201EE2" w:rsidRDefault="00A97E92" w:rsidP="00A97E92">
            <w:pPr>
              <w:spacing w:after="0" w:line="240" w:lineRule="auto"/>
              <w:jc w:val="center"/>
              <w:rPr>
                <w:rFonts w:ascii="Calibri" w:eastAsia="Times New Roman" w:hAnsi="Calibri" w:cs="Calibri"/>
                <w:sz w:val="20"/>
                <w:szCs w:val="20"/>
                <w:lang w:eastAsia="es-PE"/>
              </w:rPr>
            </w:pPr>
            <w:r>
              <w:rPr>
                <w:rFonts w:ascii="Calibri" w:eastAsia="Times New Roman" w:hAnsi="Calibri" w:cs="Calibri"/>
                <w:sz w:val="20"/>
                <w:szCs w:val="20"/>
                <w:lang w:eastAsia="es-PE"/>
              </w:rPr>
              <w:t>15-Ago</w:t>
            </w:r>
          </w:p>
        </w:tc>
        <w:tc>
          <w:tcPr>
            <w:tcW w:w="773" w:type="dxa"/>
            <w:tcBorders>
              <w:top w:val="nil"/>
              <w:left w:val="nil"/>
              <w:bottom w:val="single" w:sz="4" w:space="0" w:color="FFFFFF"/>
              <w:right w:val="single" w:sz="4" w:space="0" w:color="FFFFFF"/>
            </w:tcBorders>
            <w:shd w:val="clear" w:color="000000" w:fill="D9D9D9"/>
            <w:noWrap/>
            <w:vAlign w:val="center"/>
            <w:hideMark/>
          </w:tcPr>
          <w:p w14:paraId="68B39894" w14:textId="68D517D2" w:rsidR="00A97E92" w:rsidRPr="00201EE2" w:rsidRDefault="00A97E92" w:rsidP="00A97E92">
            <w:pPr>
              <w:spacing w:after="0" w:line="240" w:lineRule="auto"/>
              <w:jc w:val="center"/>
              <w:rPr>
                <w:rFonts w:ascii="Calibri" w:eastAsia="Times New Roman" w:hAnsi="Calibri" w:cs="Calibri"/>
                <w:sz w:val="20"/>
                <w:szCs w:val="20"/>
                <w:lang w:eastAsia="es-PE"/>
              </w:rPr>
            </w:pPr>
            <w:r>
              <w:rPr>
                <w:rFonts w:ascii="Calibri" w:eastAsia="Times New Roman" w:hAnsi="Calibri" w:cs="Calibri"/>
                <w:sz w:val="20"/>
                <w:szCs w:val="20"/>
                <w:lang w:eastAsia="es-PE"/>
              </w:rPr>
              <w:t>20-Dic</w:t>
            </w:r>
          </w:p>
        </w:tc>
      </w:tr>
      <w:tr w:rsidR="00A97E92" w:rsidRPr="00201EE2" w14:paraId="7D4CF910" w14:textId="77777777" w:rsidTr="00201EE2">
        <w:trPr>
          <w:gridAfter w:val="1"/>
          <w:wAfter w:w="19" w:type="dxa"/>
          <w:trHeight w:val="211"/>
          <w:jc w:val="center"/>
        </w:trPr>
        <w:tc>
          <w:tcPr>
            <w:tcW w:w="2320" w:type="dxa"/>
            <w:tcBorders>
              <w:top w:val="nil"/>
              <w:left w:val="single" w:sz="4" w:space="0" w:color="FFFFFF"/>
              <w:bottom w:val="single" w:sz="4" w:space="0" w:color="FFFFFF"/>
              <w:right w:val="single" w:sz="4" w:space="0" w:color="FFFFFF"/>
            </w:tcBorders>
            <w:shd w:val="clear" w:color="000000" w:fill="D9D9D9"/>
            <w:vAlign w:val="center"/>
            <w:hideMark/>
          </w:tcPr>
          <w:p w14:paraId="5EA908E7" w14:textId="77777777" w:rsidR="00A97E92" w:rsidRPr="00201EE2" w:rsidRDefault="00A97E92" w:rsidP="00A97E92">
            <w:pPr>
              <w:spacing w:after="0" w:line="240" w:lineRule="auto"/>
              <w:jc w:val="center"/>
              <w:rPr>
                <w:rFonts w:ascii="Calibri" w:eastAsia="Times New Roman" w:hAnsi="Calibri" w:cs="Calibri"/>
                <w:b/>
                <w:bCs/>
                <w:color w:val="000000"/>
                <w:sz w:val="20"/>
                <w:szCs w:val="20"/>
                <w:lang w:eastAsia="es-PE"/>
              </w:rPr>
            </w:pPr>
            <w:r w:rsidRPr="00201EE2">
              <w:rPr>
                <w:rFonts w:ascii="Calibri" w:eastAsia="Times New Roman" w:hAnsi="Calibri" w:cs="Calibri"/>
                <w:b/>
                <w:bCs/>
                <w:color w:val="000000"/>
                <w:sz w:val="20"/>
                <w:szCs w:val="20"/>
                <w:lang w:eastAsia="es-PE"/>
              </w:rPr>
              <w:t>Sheraton Grand Panamá</w:t>
            </w:r>
          </w:p>
        </w:tc>
        <w:tc>
          <w:tcPr>
            <w:tcW w:w="563" w:type="dxa"/>
            <w:tcBorders>
              <w:top w:val="nil"/>
              <w:left w:val="nil"/>
              <w:bottom w:val="single" w:sz="4" w:space="0" w:color="FFFFFF"/>
              <w:right w:val="single" w:sz="4" w:space="0" w:color="FFFFFF"/>
            </w:tcBorders>
            <w:shd w:val="clear" w:color="000000" w:fill="D9D9D9"/>
            <w:noWrap/>
            <w:vAlign w:val="center"/>
            <w:hideMark/>
          </w:tcPr>
          <w:p w14:paraId="15C75D70" w14:textId="77777777" w:rsidR="00A97E92" w:rsidRPr="00201EE2" w:rsidRDefault="00A97E92" w:rsidP="00A97E92">
            <w:pPr>
              <w:spacing w:after="0" w:line="240" w:lineRule="auto"/>
              <w:jc w:val="center"/>
              <w:rPr>
                <w:rFonts w:ascii="Calibri" w:eastAsia="Times New Roman" w:hAnsi="Calibri" w:cs="Calibri"/>
                <w:b/>
                <w:bCs/>
                <w:color w:val="000000"/>
                <w:sz w:val="20"/>
                <w:szCs w:val="20"/>
                <w:lang w:eastAsia="es-PE"/>
              </w:rPr>
            </w:pPr>
            <w:r w:rsidRPr="00201EE2">
              <w:rPr>
                <w:rFonts w:ascii="Calibri" w:eastAsia="Times New Roman" w:hAnsi="Calibri" w:cs="Calibri"/>
                <w:b/>
                <w:bCs/>
                <w:color w:val="000000"/>
                <w:sz w:val="20"/>
                <w:szCs w:val="20"/>
                <w:lang w:eastAsia="es-PE"/>
              </w:rPr>
              <w:t>4*</w:t>
            </w:r>
          </w:p>
        </w:tc>
        <w:tc>
          <w:tcPr>
            <w:tcW w:w="1266" w:type="dxa"/>
            <w:tcBorders>
              <w:top w:val="nil"/>
              <w:left w:val="nil"/>
              <w:bottom w:val="single" w:sz="4" w:space="0" w:color="FFFFFF"/>
              <w:right w:val="single" w:sz="4" w:space="0" w:color="FFFFFF"/>
            </w:tcBorders>
            <w:shd w:val="clear" w:color="000000" w:fill="D9D9D9"/>
            <w:noWrap/>
            <w:vAlign w:val="center"/>
            <w:hideMark/>
          </w:tcPr>
          <w:p w14:paraId="1C584B29"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Standard</w:t>
            </w:r>
          </w:p>
        </w:tc>
        <w:tc>
          <w:tcPr>
            <w:tcW w:w="646" w:type="dxa"/>
            <w:tcBorders>
              <w:top w:val="nil"/>
              <w:left w:val="nil"/>
              <w:bottom w:val="single" w:sz="4" w:space="0" w:color="FFFFFF"/>
              <w:right w:val="single" w:sz="4" w:space="0" w:color="FFFFFF"/>
            </w:tcBorders>
            <w:shd w:val="clear" w:color="000000" w:fill="D9D9D9"/>
            <w:noWrap/>
            <w:vAlign w:val="center"/>
            <w:hideMark/>
          </w:tcPr>
          <w:p w14:paraId="02482396"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1459</w:t>
            </w:r>
          </w:p>
        </w:tc>
        <w:tc>
          <w:tcPr>
            <w:tcW w:w="536" w:type="dxa"/>
            <w:tcBorders>
              <w:top w:val="nil"/>
              <w:left w:val="nil"/>
              <w:bottom w:val="single" w:sz="4" w:space="0" w:color="FFFFFF"/>
              <w:right w:val="single" w:sz="4" w:space="0" w:color="FFFFFF"/>
            </w:tcBorders>
            <w:shd w:val="clear" w:color="000000" w:fill="D9D9D9"/>
            <w:noWrap/>
            <w:vAlign w:val="center"/>
            <w:hideMark/>
          </w:tcPr>
          <w:p w14:paraId="2489F41B"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159</w:t>
            </w:r>
          </w:p>
        </w:tc>
        <w:tc>
          <w:tcPr>
            <w:tcW w:w="646" w:type="dxa"/>
            <w:tcBorders>
              <w:top w:val="nil"/>
              <w:left w:val="nil"/>
              <w:bottom w:val="single" w:sz="4" w:space="0" w:color="FFFFFF"/>
              <w:right w:val="single" w:sz="4" w:space="0" w:color="FFFFFF"/>
            </w:tcBorders>
            <w:shd w:val="clear" w:color="000000" w:fill="D9D9D9"/>
            <w:noWrap/>
            <w:vAlign w:val="center"/>
            <w:hideMark/>
          </w:tcPr>
          <w:p w14:paraId="5B6675A5" w14:textId="39B43971"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104</w:t>
            </w:r>
            <w:r>
              <w:rPr>
                <w:rFonts w:ascii="Calibri" w:eastAsia="Times New Roman" w:hAnsi="Calibri" w:cs="Calibri"/>
                <w:color w:val="000000"/>
                <w:sz w:val="20"/>
                <w:szCs w:val="20"/>
                <w:lang w:eastAsia="es-PE"/>
              </w:rPr>
              <w:t>5</w:t>
            </w:r>
          </w:p>
        </w:tc>
        <w:tc>
          <w:tcPr>
            <w:tcW w:w="536" w:type="dxa"/>
            <w:tcBorders>
              <w:top w:val="nil"/>
              <w:left w:val="nil"/>
              <w:bottom w:val="single" w:sz="4" w:space="0" w:color="FFFFFF"/>
              <w:right w:val="single" w:sz="4" w:space="0" w:color="FFFFFF"/>
            </w:tcBorders>
            <w:shd w:val="clear" w:color="000000" w:fill="D9D9D9"/>
            <w:noWrap/>
            <w:vAlign w:val="center"/>
            <w:hideMark/>
          </w:tcPr>
          <w:p w14:paraId="04BC1083"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80</w:t>
            </w:r>
          </w:p>
        </w:tc>
        <w:tc>
          <w:tcPr>
            <w:tcW w:w="460" w:type="dxa"/>
            <w:tcBorders>
              <w:top w:val="nil"/>
              <w:left w:val="nil"/>
              <w:bottom w:val="single" w:sz="4" w:space="0" w:color="FFFFFF"/>
              <w:right w:val="single" w:sz="4" w:space="0" w:color="FFFFFF"/>
            </w:tcBorders>
            <w:shd w:val="clear" w:color="000000" w:fill="D9D9D9"/>
            <w:noWrap/>
            <w:vAlign w:val="center"/>
            <w:hideMark/>
          </w:tcPr>
          <w:p w14:paraId="3DD235B3"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998</w:t>
            </w:r>
          </w:p>
        </w:tc>
        <w:tc>
          <w:tcPr>
            <w:tcW w:w="536" w:type="dxa"/>
            <w:tcBorders>
              <w:top w:val="nil"/>
              <w:left w:val="nil"/>
              <w:bottom w:val="single" w:sz="4" w:space="0" w:color="FFFFFF"/>
              <w:right w:val="single" w:sz="4" w:space="0" w:color="FFFFFF"/>
            </w:tcBorders>
            <w:shd w:val="clear" w:color="000000" w:fill="D9D9D9"/>
            <w:noWrap/>
            <w:vAlign w:val="center"/>
            <w:hideMark/>
          </w:tcPr>
          <w:p w14:paraId="4462F223"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68</w:t>
            </w:r>
          </w:p>
        </w:tc>
        <w:tc>
          <w:tcPr>
            <w:tcW w:w="624" w:type="dxa"/>
            <w:tcBorders>
              <w:top w:val="nil"/>
              <w:left w:val="nil"/>
              <w:bottom w:val="single" w:sz="4" w:space="0" w:color="FFFFFF"/>
              <w:right w:val="single" w:sz="4" w:space="0" w:color="FFFFFF"/>
            </w:tcBorders>
            <w:shd w:val="clear" w:color="000000" w:fill="D9D9D9"/>
            <w:noWrap/>
            <w:vAlign w:val="center"/>
            <w:hideMark/>
          </w:tcPr>
          <w:p w14:paraId="22F007F3"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714</w:t>
            </w:r>
          </w:p>
        </w:tc>
        <w:tc>
          <w:tcPr>
            <w:tcW w:w="542" w:type="dxa"/>
            <w:tcBorders>
              <w:top w:val="nil"/>
              <w:left w:val="nil"/>
              <w:bottom w:val="single" w:sz="4" w:space="0" w:color="FFFFFF"/>
              <w:right w:val="single" w:sz="4" w:space="0" w:color="FFFFFF"/>
            </w:tcBorders>
            <w:shd w:val="clear" w:color="000000" w:fill="D9D9D9"/>
            <w:noWrap/>
            <w:vAlign w:val="center"/>
            <w:hideMark/>
          </w:tcPr>
          <w:p w14:paraId="6D6DC9F2" w14:textId="77777777" w:rsidR="00A97E92" w:rsidRPr="00201EE2" w:rsidRDefault="00A97E92" w:rsidP="00A97E92">
            <w:pPr>
              <w:spacing w:after="0" w:line="240" w:lineRule="auto"/>
              <w:jc w:val="center"/>
              <w:rPr>
                <w:rFonts w:ascii="Calibri" w:eastAsia="Times New Roman" w:hAnsi="Calibri" w:cs="Calibri"/>
                <w:color w:val="000000"/>
                <w:sz w:val="20"/>
                <w:szCs w:val="20"/>
                <w:lang w:eastAsia="es-PE"/>
              </w:rPr>
            </w:pPr>
            <w:r w:rsidRPr="00201EE2">
              <w:rPr>
                <w:rFonts w:ascii="Calibri" w:eastAsia="Times New Roman" w:hAnsi="Calibri" w:cs="Calibri"/>
                <w:color w:val="000000"/>
                <w:sz w:val="20"/>
                <w:szCs w:val="20"/>
                <w:lang w:eastAsia="es-PE"/>
              </w:rPr>
              <w:t>13</w:t>
            </w:r>
          </w:p>
        </w:tc>
        <w:tc>
          <w:tcPr>
            <w:tcW w:w="801" w:type="dxa"/>
            <w:gridSpan w:val="2"/>
            <w:tcBorders>
              <w:top w:val="nil"/>
              <w:left w:val="nil"/>
              <w:bottom w:val="single" w:sz="4" w:space="0" w:color="FFFFFF"/>
              <w:right w:val="single" w:sz="4" w:space="0" w:color="FFFFFF"/>
            </w:tcBorders>
            <w:shd w:val="clear" w:color="000000" w:fill="D9D9D9"/>
            <w:noWrap/>
            <w:vAlign w:val="center"/>
            <w:hideMark/>
          </w:tcPr>
          <w:p w14:paraId="27E92C7F" w14:textId="5E9DB7BA" w:rsidR="00A97E92" w:rsidRPr="00201EE2" w:rsidRDefault="00A97E92" w:rsidP="00A97E92">
            <w:pPr>
              <w:spacing w:after="0" w:line="240" w:lineRule="auto"/>
              <w:jc w:val="center"/>
              <w:rPr>
                <w:rFonts w:ascii="Calibri" w:eastAsia="Times New Roman" w:hAnsi="Calibri" w:cs="Calibri"/>
                <w:sz w:val="20"/>
                <w:szCs w:val="20"/>
                <w:lang w:eastAsia="es-PE"/>
              </w:rPr>
            </w:pPr>
            <w:r>
              <w:rPr>
                <w:rFonts w:ascii="Calibri" w:eastAsia="Times New Roman" w:hAnsi="Calibri" w:cs="Calibri"/>
                <w:sz w:val="20"/>
                <w:szCs w:val="20"/>
                <w:lang w:eastAsia="es-PE"/>
              </w:rPr>
              <w:t>15-Ago</w:t>
            </w:r>
          </w:p>
        </w:tc>
        <w:tc>
          <w:tcPr>
            <w:tcW w:w="773" w:type="dxa"/>
            <w:tcBorders>
              <w:top w:val="nil"/>
              <w:left w:val="nil"/>
              <w:bottom w:val="single" w:sz="4" w:space="0" w:color="FFFFFF"/>
              <w:right w:val="single" w:sz="4" w:space="0" w:color="FFFFFF"/>
            </w:tcBorders>
            <w:shd w:val="clear" w:color="000000" w:fill="D9D9D9"/>
            <w:noWrap/>
            <w:vAlign w:val="center"/>
            <w:hideMark/>
          </w:tcPr>
          <w:p w14:paraId="375CC70C" w14:textId="4B836152" w:rsidR="00A97E92" w:rsidRPr="00201EE2" w:rsidRDefault="00A97E92" w:rsidP="00A97E92">
            <w:pPr>
              <w:spacing w:after="0" w:line="240" w:lineRule="auto"/>
              <w:jc w:val="center"/>
              <w:rPr>
                <w:rFonts w:ascii="Calibri" w:eastAsia="Times New Roman" w:hAnsi="Calibri" w:cs="Calibri"/>
                <w:sz w:val="20"/>
                <w:szCs w:val="20"/>
                <w:lang w:eastAsia="es-PE"/>
              </w:rPr>
            </w:pPr>
            <w:r>
              <w:rPr>
                <w:rFonts w:ascii="Calibri" w:eastAsia="Times New Roman" w:hAnsi="Calibri" w:cs="Calibri"/>
                <w:sz w:val="20"/>
                <w:szCs w:val="20"/>
                <w:lang w:eastAsia="es-PE"/>
              </w:rPr>
              <w:t>20-Dic</w:t>
            </w:r>
          </w:p>
        </w:tc>
      </w:tr>
    </w:tbl>
    <w:p w14:paraId="78C23BFC" w14:textId="68C4A28E" w:rsidR="00024DB8" w:rsidRDefault="00024DB8" w:rsidP="00B951EC">
      <w:pPr>
        <w:pStyle w:val="Sinespaciado"/>
        <w:jc w:val="center"/>
        <w:rPr>
          <w:b/>
          <w:bCs/>
          <w:color w:val="C00000"/>
          <w:sz w:val="20"/>
          <w:szCs w:val="20"/>
        </w:rPr>
      </w:pPr>
      <w:r w:rsidRPr="00D3672C">
        <w:rPr>
          <w:b/>
          <w:bCs/>
          <w:color w:val="C00000"/>
          <w:sz w:val="20"/>
          <w:szCs w:val="20"/>
          <w:highlight w:val="yellow"/>
        </w:rPr>
        <w:t>*Tarifas sujetas a variación y disponibilidad</w:t>
      </w:r>
      <w:r w:rsidR="00AE40C4" w:rsidRPr="00D3672C">
        <w:rPr>
          <w:b/>
          <w:bCs/>
          <w:color w:val="C00000"/>
          <w:sz w:val="20"/>
          <w:szCs w:val="20"/>
          <w:highlight w:val="yellow"/>
        </w:rPr>
        <w:t>.</w:t>
      </w:r>
    </w:p>
    <w:p w14:paraId="651F8686" w14:textId="5A27DDE9" w:rsidR="00AE40C4" w:rsidRDefault="00AE40C4" w:rsidP="00B951EC">
      <w:pPr>
        <w:pStyle w:val="Sinespaciado"/>
        <w:jc w:val="center"/>
        <w:rPr>
          <w:b/>
          <w:bCs/>
          <w:color w:val="C00000"/>
          <w:sz w:val="20"/>
          <w:szCs w:val="20"/>
        </w:rPr>
      </w:pPr>
      <w:r>
        <w:rPr>
          <w:b/>
          <w:bCs/>
          <w:color w:val="C00000"/>
          <w:sz w:val="20"/>
          <w:szCs w:val="20"/>
        </w:rPr>
        <w:t>*Tarifas no aplica para feriados</w:t>
      </w:r>
      <w:r w:rsidR="009E2C57">
        <w:rPr>
          <w:b/>
          <w:bCs/>
          <w:color w:val="C00000"/>
          <w:sz w:val="20"/>
          <w:szCs w:val="20"/>
        </w:rPr>
        <w:t>, ni temporada alta.</w:t>
      </w:r>
    </w:p>
    <w:p w14:paraId="49F8E3AC" w14:textId="640D5759" w:rsidR="00B951EC" w:rsidRDefault="00B951EC" w:rsidP="00B951EC">
      <w:pPr>
        <w:pStyle w:val="Sinespaciado"/>
        <w:jc w:val="center"/>
        <w:rPr>
          <w:b/>
          <w:bCs/>
          <w:color w:val="C00000"/>
          <w:sz w:val="20"/>
          <w:szCs w:val="20"/>
        </w:rPr>
      </w:pPr>
      <w:r w:rsidRPr="00AE5139">
        <w:rPr>
          <w:b/>
          <w:bCs/>
          <w:color w:val="C00000"/>
          <w:sz w:val="20"/>
          <w:szCs w:val="20"/>
        </w:rPr>
        <w:t>*</w:t>
      </w:r>
      <w:r w:rsidR="009E2C57">
        <w:rPr>
          <w:b/>
          <w:bCs/>
          <w:color w:val="C00000"/>
          <w:sz w:val="20"/>
          <w:szCs w:val="20"/>
        </w:rPr>
        <w:t xml:space="preserve">Mínimo 2 pax, </w:t>
      </w:r>
      <w:r w:rsidRPr="00AE5139">
        <w:rPr>
          <w:b/>
          <w:bCs/>
          <w:color w:val="C00000"/>
          <w:sz w:val="20"/>
          <w:szCs w:val="20"/>
        </w:rPr>
        <w:t>Suplemento pasajero viajando solo US$25</w:t>
      </w:r>
      <w:r w:rsidR="00AE40C4">
        <w:rPr>
          <w:b/>
          <w:bCs/>
          <w:color w:val="C00000"/>
          <w:sz w:val="20"/>
          <w:szCs w:val="20"/>
        </w:rPr>
        <w:t>.</w:t>
      </w:r>
    </w:p>
    <w:p w14:paraId="36E9DB63" w14:textId="5197A2D4" w:rsidR="00B951EC" w:rsidRPr="00AE5139" w:rsidRDefault="00B951EC" w:rsidP="00B951EC">
      <w:pPr>
        <w:pStyle w:val="Sinespaciado"/>
        <w:jc w:val="center"/>
        <w:rPr>
          <w:b/>
          <w:bCs/>
          <w:color w:val="C00000"/>
          <w:sz w:val="20"/>
          <w:szCs w:val="20"/>
        </w:rPr>
      </w:pPr>
      <w:r>
        <w:rPr>
          <w:b/>
          <w:bCs/>
          <w:color w:val="C00000"/>
          <w:sz w:val="20"/>
          <w:szCs w:val="20"/>
        </w:rPr>
        <w:t>*</w:t>
      </w:r>
      <w:r w:rsidR="00096FEC">
        <w:rPr>
          <w:b/>
          <w:bCs/>
          <w:color w:val="C00000"/>
          <w:sz w:val="20"/>
          <w:szCs w:val="20"/>
        </w:rPr>
        <w:t>Vuelos</w:t>
      </w:r>
      <w:r>
        <w:rPr>
          <w:b/>
          <w:bCs/>
          <w:color w:val="C00000"/>
          <w:sz w:val="20"/>
          <w:szCs w:val="20"/>
        </w:rPr>
        <w:t xml:space="preserve"> nocturnos</w:t>
      </w:r>
      <w:r w:rsidR="00096FEC">
        <w:rPr>
          <w:b/>
          <w:bCs/>
          <w:color w:val="C00000"/>
          <w:sz w:val="20"/>
          <w:szCs w:val="20"/>
        </w:rPr>
        <w:t xml:space="preserve"> aplica suplemento, </w:t>
      </w:r>
      <w:r w:rsidR="0074396F">
        <w:rPr>
          <w:b/>
          <w:bCs/>
          <w:color w:val="C00000"/>
          <w:sz w:val="20"/>
          <w:szCs w:val="20"/>
        </w:rPr>
        <w:t>consultar.</w:t>
      </w:r>
    </w:p>
    <w:p w14:paraId="6C432A5A" w14:textId="618823E6" w:rsidR="00B951EC" w:rsidRDefault="00B951EC" w:rsidP="00B951EC">
      <w:pPr>
        <w:pStyle w:val="Sinespaciado"/>
        <w:rPr>
          <w:b/>
          <w:bCs/>
          <w:sz w:val="20"/>
          <w:szCs w:val="20"/>
        </w:rPr>
      </w:pPr>
    </w:p>
    <w:p w14:paraId="365D4A72" w14:textId="77777777" w:rsidR="003A59FB" w:rsidRDefault="003A59FB" w:rsidP="003A59FB">
      <w:pPr>
        <w:pStyle w:val="Sinespaciado"/>
        <w:rPr>
          <w:b/>
          <w:bCs/>
          <w:u w:val="single"/>
        </w:rPr>
      </w:pPr>
    </w:p>
    <w:p w14:paraId="265EEAEC" w14:textId="324FB19B" w:rsidR="009B360D" w:rsidRPr="002D3D37" w:rsidRDefault="002D3D37" w:rsidP="003A59FB">
      <w:pPr>
        <w:pStyle w:val="Sinespaciado"/>
        <w:jc w:val="center"/>
        <w:rPr>
          <w:b/>
          <w:bCs/>
          <w:u w:val="single"/>
        </w:rPr>
      </w:pPr>
      <w:r w:rsidRPr="002D3D37">
        <w:rPr>
          <w:b/>
          <w:bCs/>
          <w:u w:val="single"/>
        </w:rPr>
        <w:t>ITINERARIO</w:t>
      </w:r>
      <w:r w:rsidR="007774DF" w:rsidRPr="002D3D37">
        <w:rPr>
          <w:b/>
          <w:bCs/>
          <w:u w:val="single"/>
        </w:rPr>
        <w:t xml:space="preserve"> DEL PAQUETE</w:t>
      </w:r>
    </w:p>
    <w:p w14:paraId="246685D3" w14:textId="77777777" w:rsidR="002D3D37" w:rsidRDefault="002D3D37" w:rsidP="003A59FB">
      <w:pPr>
        <w:pStyle w:val="Sinespaciado"/>
        <w:rPr>
          <w:b/>
          <w:bCs/>
          <w:sz w:val="20"/>
          <w:szCs w:val="20"/>
        </w:rPr>
      </w:pPr>
    </w:p>
    <w:p w14:paraId="1829DD89" w14:textId="63DFDDDF" w:rsidR="00CA50B6" w:rsidRPr="00CA50B6" w:rsidRDefault="00CA50B6" w:rsidP="00CA50B6">
      <w:pPr>
        <w:pStyle w:val="Sinespaciado"/>
        <w:jc w:val="both"/>
        <w:rPr>
          <w:b/>
          <w:bCs/>
          <w:sz w:val="20"/>
          <w:szCs w:val="20"/>
          <w:u w:val="single"/>
        </w:rPr>
      </w:pPr>
      <w:r w:rsidRPr="00CA50B6">
        <w:rPr>
          <w:b/>
          <w:bCs/>
          <w:sz w:val="20"/>
          <w:szCs w:val="20"/>
          <w:u w:val="single"/>
        </w:rPr>
        <w:t>Día 1</w:t>
      </w:r>
    </w:p>
    <w:p w14:paraId="08E592B2" w14:textId="33C96666" w:rsidR="003A59FB" w:rsidRPr="00993C1A" w:rsidRDefault="00CA50B6" w:rsidP="00A05E82">
      <w:pPr>
        <w:pStyle w:val="Sinespaciado"/>
        <w:jc w:val="both"/>
        <w:rPr>
          <w:sz w:val="20"/>
          <w:szCs w:val="20"/>
        </w:rPr>
      </w:pPr>
      <w:r w:rsidRPr="00993C1A">
        <w:rPr>
          <w:sz w:val="20"/>
          <w:szCs w:val="20"/>
        </w:rPr>
        <w:t>A su llegada, los pasajeros serán atendidos y recibidos en la Terminal 2, puerta P17, donde nuestro personal estará esperándolos para brindarles un servicio amable, puntual y de excelente calidad. Posteriormente, serán trasladados al hotel seleccionado, donde podrán realizar su registro y disfrutar del resto del día libre para descansar o aprovechar las instalaciones del hotel a su ritmo.</w:t>
      </w:r>
    </w:p>
    <w:p w14:paraId="57DC77D9" w14:textId="77777777" w:rsidR="00327098" w:rsidRDefault="00327098" w:rsidP="00CA50B6">
      <w:pPr>
        <w:pStyle w:val="Sinespaciado"/>
        <w:rPr>
          <w:b/>
          <w:bCs/>
          <w:sz w:val="20"/>
          <w:szCs w:val="20"/>
        </w:rPr>
      </w:pPr>
    </w:p>
    <w:p w14:paraId="5AC8BC86" w14:textId="3E121C82" w:rsidR="00CA50B6" w:rsidRPr="00993C1A" w:rsidRDefault="00CA50B6" w:rsidP="00CA50B6">
      <w:pPr>
        <w:pStyle w:val="Sinespaciado"/>
        <w:rPr>
          <w:b/>
          <w:bCs/>
          <w:sz w:val="20"/>
          <w:szCs w:val="20"/>
        </w:rPr>
      </w:pPr>
      <w:r w:rsidRPr="00993C1A">
        <w:rPr>
          <w:b/>
          <w:bCs/>
          <w:sz w:val="20"/>
          <w:szCs w:val="20"/>
        </w:rPr>
        <w:lastRenderedPageBreak/>
        <w:t>Condiciones de Servicio:</w:t>
      </w:r>
    </w:p>
    <w:p w14:paraId="04628C91" w14:textId="2CD59BBD" w:rsidR="00993C1A" w:rsidRPr="00993C1A" w:rsidRDefault="00993C1A" w:rsidP="00993C1A">
      <w:pPr>
        <w:pStyle w:val="Sinespaciado"/>
        <w:jc w:val="both"/>
        <w:rPr>
          <w:sz w:val="20"/>
          <w:szCs w:val="20"/>
        </w:rPr>
      </w:pPr>
      <w:r w:rsidRPr="00993C1A">
        <w:rPr>
          <w:sz w:val="20"/>
          <w:szCs w:val="20"/>
        </w:rPr>
        <w:t>Los vuelos con llegada o salida entre las 20:00 y</w:t>
      </w:r>
      <w:r>
        <w:rPr>
          <w:sz w:val="20"/>
          <w:szCs w:val="20"/>
        </w:rPr>
        <w:t xml:space="preserve"> </w:t>
      </w:r>
      <w:r w:rsidRPr="00993C1A">
        <w:rPr>
          <w:sz w:val="20"/>
          <w:szCs w:val="20"/>
        </w:rPr>
        <w:t>06:00</w:t>
      </w:r>
      <w:r>
        <w:rPr>
          <w:sz w:val="20"/>
          <w:szCs w:val="20"/>
        </w:rPr>
        <w:t xml:space="preserve"> </w:t>
      </w:r>
      <w:r w:rsidRPr="00993C1A">
        <w:rPr>
          <w:sz w:val="20"/>
          <w:szCs w:val="20"/>
        </w:rPr>
        <w:t>están</w:t>
      </w:r>
      <w:r w:rsidRPr="00993C1A">
        <w:rPr>
          <w:sz w:val="20"/>
          <w:szCs w:val="20"/>
        </w:rPr>
        <w:tab/>
        <w:t>sujetos</w:t>
      </w:r>
      <w:r w:rsidRPr="00993C1A">
        <w:rPr>
          <w:sz w:val="20"/>
          <w:szCs w:val="20"/>
        </w:rPr>
        <w:tab/>
        <w:t>a</w:t>
      </w:r>
      <w:r>
        <w:rPr>
          <w:sz w:val="20"/>
          <w:szCs w:val="20"/>
        </w:rPr>
        <w:t xml:space="preserve"> </w:t>
      </w:r>
      <w:r w:rsidRPr="00993C1A">
        <w:rPr>
          <w:sz w:val="20"/>
          <w:szCs w:val="20"/>
        </w:rPr>
        <w:t>un</w:t>
      </w:r>
      <w:r>
        <w:rPr>
          <w:sz w:val="20"/>
          <w:szCs w:val="20"/>
        </w:rPr>
        <w:t xml:space="preserve"> </w:t>
      </w:r>
      <w:r w:rsidRPr="00993C1A">
        <w:rPr>
          <w:sz w:val="20"/>
          <w:szCs w:val="20"/>
        </w:rPr>
        <w:t>recargo</w:t>
      </w:r>
      <w:r>
        <w:rPr>
          <w:sz w:val="20"/>
          <w:szCs w:val="20"/>
        </w:rPr>
        <w:t xml:space="preserve"> </w:t>
      </w:r>
      <w:r w:rsidRPr="00993C1A">
        <w:rPr>
          <w:sz w:val="20"/>
          <w:szCs w:val="20"/>
        </w:rPr>
        <w:t>nocturno. En caso de retraso en el vuelo de llegada, se incluye un tiempo de espera máximo de 1 hora, y cualquier tiempo adicional generará un cargo extra. Cada pasajero puede llevar una (1) maleta y un (1) equipaje de mano; si se requiere transporte adicional por equipaje extra, el costo será asumido por el pasajero.</w:t>
      </w:r>
      <w:r w:rsidR="00C352EF">
        <w:rPr>
          <w:sz w:val="20"/>
          <w:szCs w:val="20"/>
        </w:rPr>
        <w:t xml:space="preserve"> </w:t>
      </w:r>
      <w:r w:rsidRPr="00993C1A">
        <w:rPr>
          <w:sz w:val="20"/>
          <w:szCs w:val="20"/>
        </w:rPr>
        <w:t>Además, aplica un recargo adicional de USD 10 para pasajeros alojados en la ciudad.</w:t>
      </w:r>
    </w:p>
    <w:p w14:paraId="7BFB4346" w14:textId="53B73984" w:rsidR="00CA50B6" w:rsidRPr="00993C1A" w:rsidRDefault="00993C1A" w:rsidP="00993C1A">
      <w:pPr>
        <w:pStyle w:val="Sinespaciado"/>
        <w:jc w:val="both"/>
        <w:rPr>
          <w:b/>
          <w:bCs/>
          <w:color w:val="FF0000"/>
          <w:sz w:val="20"/>
          <w:szCs w:val="20"/>
        </w:rPr>
      </w:pPr>
      <w:r w:rsidRPr="00993C1A">
        <w:rPr>
          <w:b/>
          <w:bCs/>
          <w:color w:val="FF0000"/>
          <w:sz w:val="20"/>
          <w:szCs w:val="20"/>
        </w:rPr>
        <w:t>Cambios de vuelo: Notificar al WhatsApp +507 6030-8925 con mínimo 3 horas de antelación. Cambios sujetos a disponibilidad.</w:t>
      </w:r>
    </w:p>
    <w:p w14:paraId="343CCA12" w14:textId="77777777" w:rsidR="00993C1A" w:rsidRDefault="00993C1A" w:rsidP="00CA50B6">
      <w:pPr>
        <w:pStyle w:val="Sinespaciado"/>
        <w:jc w:val="both"/>
        <w:rPr>
          <w:b/>
          <w:bCs/>
          <w:sz w:val="20"/>
          <w:szCs w:val="20"/>
          <w:u w:val="single"/>
        </w:rPr>
      </w:pPr>
    </w:p>
    <w:p w14:paraId="4239DC5C" w14:textId="1AE3E7B5" w:rsidR="00CA50B6" w:rsidRPr="00CA50B6" w:rsidRDefault="00CA50B6" w:rsidP="00CA50B6">
      <w:pPr>
        <w:pStyle w:val="Sinespaciado"/>
        <w:jc w:val="both"/>
        <w:rPr>
          <w:b/>
          <w:bCs/>
          <w:sz w:val="20"/>
          <w:szCs w:val="20"/>
          <w:u w:val="single"/>
        </w:rPr>
      </w:pPr>
      <w:r w:rsidRPr="00CA50B6">
        <w:rPr>
          <w:b/>
          <w:bCs/>
          <w:sz w:val="20"/>
          <w:szCs w:val="20"/>
          <w:u w:val="single"/>
        </w:rPr>
        <w:t>Día 2</w:t>
      </w:r>
    </w:p>
    <w:p w14:paraId="783BA004" w14:textId="78702D62" w:rsidR="00CA50B6" w:rsidRPr="005978CD" w:rsidRDefault="005978CD" w:rsidP="005978CD">
      <w:pPr>
        <w:pStyle w:val="Sinespaciado"/>
        <w:jc w:val="both"/>
        <w:rPr>
          <w:sz w:val="20"/>
          <w:szCs w:val="20"/>
        </w:rPr>
      </w:pPr>
      <w:r w:rsidRPr="005978CD">
        <w:rPr>
          <w:sz w:val="20"/>
          <w:szCs w:val="20"/>
        </w:rPr>
        <w:t>Descubre las impresionantes islas de San Blas, un verdadero paraíso caribeño administrado por la comunidad indígena Guna. Este tour de día completo te permite explorar playas de arena blanca, aguas cristalinas y paisajes que parecen sacados de una postal.</w:t>
      </w:r>
      <w:r w:rsidR="000F60F9">
        <w:rPr>
          <w:sz w:val="20"/>
          <w:szCs w:val="20"/>
        </w:rPr>
        <w:t xml:space="preserve"> </w:t>
      </w:r>
      <w:r w:rsidRPr="005978CD">
        <w:rPr>
          <w:sz w:val="20"/>
          <w:szCs w:val="20"/>
        </w:rPr>
        <w:t>Durante</w:t>
      </w:r>
      <w:r w:rsidR="000F60F9">
        <w:rPr>
          <w:sz w:val="20"/>
          <w:szCs w:val="20"/>
        </w:rPr>
        <w:t xml:space="preserve"> </w:t>
      </w:r>
      <w:r w:rsidRPr="005978CD">
        <w:rPr>
          <w:sz w:val="20"/>
          <w:szCs w:val="20"/>
        </w:rPr>
        <w:t>la experiencia, visitarás varias islas (según disponibilidad y clima), podrás nadar, relajarte, tomar fotos inolvidables y conocer más sobre la cultura Guna. Es una combinación perfecta entre naturaleza, cultura y descanso.</w:t>
      </w:r>
      <w:r w:rsidR="000F60F9">
        <w:rPr>
          <w:sz w:val="20"/>
          <w:szCs w:val="20"/>
        </w:rPr>
        <w:t xml:space="preserve"> </w:t>
      </w:r>
      <w:r w:rsidRPr="005978CD">
        <w:rPr>
          <w:sz w:val="20"/>
          <w:szCs w:val="20"/>
        </w:rPr>
        <w:t>Ideal para quienes buscan un contacto directo con la belleza natural de Panamá y una experiencia auténtica fuera de lo común.</w:t>
      </w:r>
    </w:p>
    <w:p w14:paraId="2276A6DA" w14:textId="77777777" w:rsidR="00CA50B6" w:rsidRPr="00CA50B6" w:rsidRDefault="00CA50B6" w:rsidP="00CA50B6">
      <w:pPr>
        <w:pStyle w:val="Sinespaciado"/>
        <w:jc w:val="both"/>
        <w:rPr>
          <w:b/>
          <w:bCs/>
          <w:sz w:val="20"/>
          <w:szCs w:val="20"/>
        </w:rPr>
      </w:pPr>
    </w:p>
    <w:p w14:paraId="396B8739" w14:textId="4F016DC2" w:rsidR="00CA50B6" w:rsidRPr="005978CD" w:rsidRDefault="00CA50B6" w:rsidP="00CA50B6">
      <w:pPr>
        <w:pStyle w:val="Sinespaciado"/>
        <w:jc w:val="both"/>
        <w:rPr>
          <w:b/>
          <w:bCs/>
          <w:sz w:val="20"/>
          <w:szCs w:val="20"/>
          <w:u w:val="single"/>
        </w:rPr>
      </w:pPr>
      <w:r w:rsidRPr="005978CD">
        <w:rPr>
          <w:b/>
          <w:bCs/>
          <w:sz w:val="20"/>
          <w:szCs w:val="20"/>
          <w:u w:val="single"/>
        </w:rPr>
        <w:t>Día 3</w:t>
      </w:r>
    </w:p>
    <w:p w14:paraId="273342E3" w14:textId="6D1F895B" w:rsidR="00CA50B6" w:rsidRPr="00CA50B6" w:rsidRDefault="00F3047D" w:rsidP="00CA50B6">
      <w:pPr>
        <w:pStyle w:val="Sinespaciado"/>
        <w:jc w:val="both"/>
        <w:rPr>
          <w:b/>
          <w:bCs/>
          <w:sz w:val="20"/>
          <w:szCs w:val="20"/>
        </w:rPr>
      </w:pPr>
      <w:r w:rsidRPr="00F3047D">
        <w:rPr>
          <w:sz w:val="20"/>
          <w:szCs w:val="20"/>
        </w:rPr>
        <w:t>Descubra aproximadamente desde las 7:15am, lo mejor de la Ciudad de Panamá en un recorrido que combina historia, cultura y una de las obras de ingeniería más impresionantes del mundo. Iniciaremos nuestra experiencia en el Casco Antiguo, corazón histórico de la ciudad y Patrimonio de la humanidad, donde la tradición y la modernidad se entrelazan entre calles adoquinadas, balcones De hierro forjado y plazas llenas de historia. Visitaremos la Iglesia de San José con su majestuoso Altar de Oro, la Plaza de Francia que honra a los pioneros franceses del Canal, la Plaza de la Independencia con su imponente Catedral Metropolitana adornada con madreperla, así como las emblemáticas Plaza Simón Bolívar y Herrera, que reflejan la esencia y el legado histórico de la ciudad. El recorrido continúa hacia la Calzada de Amador, un hermoso paseo marítimo que une cuatro islas con vistas espectaculares al Puente de las Américas, al Canal y al skyline de la ciudad. En estas podrá disfrutar de restaurantes, tiendas y compras</w:t>
      </w:r>
      <w:r w:rsidR="00C352EF">
        <w:rPr>
          <w:sz w:val="20"/>
          <w:szCs w:val="20"/>
        </w:rPr>
        <w:t xml:space="preserve"> </w:t>
      </w:r>
      <w:r w:rsidRPr="00F3047D">
        <w:rPr>
          <w:sz w:val="20"/>
          <w:szCs w:val="20"/>
        </w:rPr>
        <w:t xml:space="preserve">libres de impuestos en la Duty Free </w:t>
      </w:r>
      <w:proofErr w:type="spellStart"/>
      <w:r w:rsidRPr="00F3047D">
        <w:rPr>
          <w:sz w:val="20"/>
          <w:szCs w:val="20"/>
        </w:rPr>
        <w:t>Amphora</w:t>
      </w:r>
      <w:proofErr w:type="spellEnd"/>
      <w:r w:rsidRPr="00F3047D">
        <w:rPr>
          <w:sz w:val="20"/>
          <w:szCs w:val="20"/>
        </w:rPr>
        <w:t>. Culminaremos con una visita al Canal de Panamá, orgullo nacional y una de las maravillas</w:t>
      </w:r>
    </w:p>
    <w:p w14:paraId="7499B47C" w14:textId="77777777" w:rsidR="00CA50B6" w:rsidRPr="00CA50B6" w:rsidRDefault="00CA50B6" w:rsidP="00CA50B6">
      <w:pPr>
        <w:pStyle w:val="Sinespaciado"/>
        <w:jc w:val="both"/>
        <w:rPr>
          <w:b/>
          <w:bCs/>
          <w:sz w:val="20"/>
          <w:szCs w:val="20"/>
        </w:rPr>
      </w:pPr>
    </w:p>
    <w:p w14:paraId="78094060" w14:textId="6D1BD208" w:rsidR="00CA50B6" w:rsidRPr="00C352EF" w:rsidRDefault="00CA50B6" w:rsidP="00CA50B6">
      <w:pPr>
        <w:pStyle w:val="Sinespaciado"/>
        <w:jc w:val="both"/>
        <w:rPr>
          <w:b/>
          <w:bCs/>
          <w:sz w:val="20"/>
          <w:szCs w:val="20"/>
          <w:u w:val="single"/>
        </w:rPr>
      </w:pPr>
      <w:r w:rsidRPr="00C352EF">
        <w:rPr>
          <w:b/>
          <w:bCs/>
          <w:sz w:val="20"/>
          <w:szCs w:val="20"/>
          <w:u w:val="single"/>
        </w:rPr>
        <w:t>Día 4</w:t>
      </w:r>
    </w:p>
    <w:p w14:paraId="52C66932" w14:textId="5F3688E7" w:rsidR="00045D6B" w:rsidRPr="00524FA7" w:rsidRDefault="00CA50B6" w:rsidP="00CA50B6">
      <w:pPr>
        <w:pStyle w:val="Sinespaciado"/>
        <w:jc w:val="both"/>
        <w:rPr>
          <w:sz w:val="20"/>
          <w:szCs w:val="20"/>
        </w:rPr>
      </w:pPr>
      <w:r w:rsidRPr="00B74F6C">
        <w:rPr>
          <w:sz w:val="20"/>
          <w:szCs w:val="20"/>
        </w:rPr>
        <w:t>Desayuno en el hotel. A</w:t>
      </w:r>
      <w:r w:rsidR="00B74F6C">
        <w:rPr>
          <w:sz w:val="20"/>
          <w:szCs w:val="20"/>
        </w:rPr>
        <w:t xml:space="preserve"> </w:t>
      </w:r>
      <w:r w:rsidRPr="00B74F6C">
        <w:rPr>
          <w:sz w:val="20"/>
          <w:szCs w:val="20"/>
        </w:rPr>
        <w:t>la hora previamente coordinada, realizaremos su traslado hacia el Aeropuerto Internacional de Tocumen, donde abordará su vuelo rumbo a su próximo destino.</w:t>
      </w:r>
      <w:r w:rsidR="00B74F6C">
        <w:rPr>
          <w:sz w:val="20"/>
          <w:szCs w:val="20"/>
        </w:rPr>
        <w:t xml:space="preserve"> </w:t>
      </w:r>
      <w:r w:rsidRPr="00B74F6C">
        <w:rPr>
          <w:sz w:val="20"/>
          <w:szCs w:val="20"/>
        </w:rPr>
        <w:t>Damos por finalizados nuestros servicio</w:t>
      </w:r>
      <w:r w:rsidR="00B74F6C" w:rsidRPr="00B74F6C">
        <w:rPr>
          <w:sz w:val="20"/>
          <w:szCs w:val="20"/>
        </w:rPr>
        <w:t>s</w:t>
      </w:r>
    </w:p>
    <w:p w14:paraId="4E7838D8" w14:textId="77777777" w:rsidR="00045D6B" w:rsidRDefault="00045D6B" w:rsidP="00CA50B6">
      <w:pPr>
        <w:pStyle w:val="Sinespaciado"/>
        <w:jc w:val="both"/>
        <w:rPr>
          <w:b/>
          <w:bCs/>
          <w:sz w:val="20"/>
          <w:szCs w:val="20"/>
        </w:rPr>
      </w:pPr>
    </w:p>
    <w:p w14:paraId="57EAE8DA" w14:textId="078B59A2" w:rsidR="00045D6B" w:rsidRDefault="00045D6B" w:rsidP="00CA50B6">
      <w:pPr>
        <w:pStyle w:val="Sinespaciado"/>
        <w:jc w:val="both"/>
        <w:rPr>
          <w:b/>
          <w:bCs/>
          <w:sz w:val="20"/>
          <w:szCs w:val="20"/>
        </w:rPr>
      </w:pPr>
    </w:p>
    <w:p w14:paraId="717225C4" w14:textId="77777777" w:rsidR="00327098" w:rsidRPr="000360CB" w:rsidRDefault="00327098" w:rsidP="00327098">
      <w:pPr>
        <w:pStyle w:val="Sinespaciado"/>
        <w:rPr>
          <w:b/>
          <w:bCs/>
          <w:sz w:val="20"/>
          <w:szCs w:val="20"/>
          <w:u w:val="single"/>
        </w:rPr>
      </w:pPr>
      <w:r w:rsidRPr="001861C2">
        <w:rPr>
          <w:b/>
          <w:bCs/>
          <w:sz w:val="20"/>
          <w:szCs w:val="20"/>
          <w:u w:val="single"/>
        </w:rPr>
        <w:t>CONDICIONES GENERALES DE AEROLÍNEA</w:t>
      </w:r>
      <w:r>
        <w:rPr>
          <w:b/>
          <w:bCs/>
          <w:sz w:val="20"/>
          <w:szCs w:val="20"/>
          <w:u w:val="single"/>
        </w:rPr>
        <w:t>:</w:t>
      </w:r>
    </w:p>
    <w:p w14:paraId="431FCE62" w14:textId="77777777" w:rsidR="00327098" w:rsidRPr="000360CB" w:rsidRDefault="00327098" w:rsidP="00327098">
      <w:pPr>
        <w:pStyle w:val="Sinespaciado"/>
        <w:numPr>
          <w:ilvl w:val="0"/>
          <w:numId w:val="8"/>
        </w:numPr>
        <w:ind w:hanging="578"/>
        <w:rPr>
          <w:sz w:val="20"/>
          <w:szCs w:val="20"/>
        </w:rPr>
      </w:pPr>
      <w:r w:rsidRPr="000360CB">
        <w:rPr>
          <w:b/>
          <w:bCs/>
          <w:sz w:val="20"/>
          <w:szCs w:val="20"/>
        </w:rPr>
        <w:t>Artículo personal:</w:t>
      </w:r>
      <w:r>
        <w:rPr>
          <w:b/>
          <w:bCs/>
          <w:sz w:val="20"/>
          <w:szCs w:val="20"/>
        </w:rPr>
        <w:t xml:space="preserve"> </w:t>
      </w:r>
      <w:r w:rsidRPr="000360CB">
        <w:rPr>
          <w:sz w:val="20"/>
          <w:szCs w:val="20"/>
        </w:rPr>
        <w:t>Se permite 1 artículo personal (colocado debajo del asiento) con medidas máximas de 36 pulgadas (90 cm) lineales:</w:t>
      </w:r>
    </w:p>
    <w:p w14:paraId="363D5AF2" w14:textId="77777777" w:rsidR="00327098" w:rsidRPr="000360CB" w:rsidRDefault="00327098" w:rsidP="00327098">
      <w:pPr>
        <w:pStyle w:val="Sinespaciado"/>
        <w:numPr>
          <w:ilvl w:val="1"/>
          <w:numId w:val="8"/>
        </w:numPr>
        <w:ind w:hanging="578"/>
        <w:rPr>
          <w:sz w:val="20"/>
          <w:szCs w:val="20"/>
        </w:rPr>
      </w:pPr>
      <w:r w:rsidRPr="000360CB">
        <w:rPr>
          <w:sz w:val="20"/>
          <w:szCs w:val="20"/>
        </w:rPr>
        <w:t>17’’ alto x 10’’ largo x 9’’ ancho (43 cm x 25 cm x 22 cm).</w:t>
      </w:r>
    </w:p>
    <w:p w14:paraId="6AD6CB7B" w14:textId="77777777" w:rsidR="00327098" w:rsidRPr="000360CB" w:rsidRDefault="00327098" w:rsidP="00327098">
      <w:pPr>
        <w:pStyle w:val="Sinespaciado"/>
        <w:numPr>
          <w:ilvl w:val="0"/>
          <w:numId w:val="8"/>
        </w:numPr>
        <w:ind w:hanging="578"/>
        <w:rPr>
          <w:sz w:val="20"/>
          <w:szCs w:val="20"/>
        </w:rPr>
      </w:pPr>
      <w:r w:rsidRPr="000360CB">
        <w:rPr>
          <w:b/>
          <w:bCs/>
          <w:sz w:val="20"/>
          <w:szCs w:val="20"/>
        </w:rPr>
        <w:t>Equipaje de mano:</w:t>
      </w:r>
      <w:r>
        <w:rPr>
          <w:b/>
          <w:bCs/>
          <w:sz w:val="20"/>
          <w:szCs w:val="20"/>
        </w:rPr>
        <w:t xml:space="preserve"> </w:t>
      </w:r>
      <w:r w:rsidRPr="000360CB">
        <w:rPr>
          <w:sz w:val="20"/>
          <w:szCs w:val="20"/>
        </w:rPr>
        <w:t>Se permite 1 pieza de equipaje de mano de hasta 10 kg, con medidas máximas de 46 pulgadas (118 cm) lineales:</w:t>
      </w:r>
    </w:p>
    <w:p w14:paraId="4D491828" w14:textId="77777777" w:rsidR="00327098" w:rsidRPr="000360CB" w:rsidRDefault="00327098" w:rsidP="00327098">
      <w:pPr>
        <w:pStyle w:val="Sinespaciado"/>
        <w:numPr>
          <w:ilvl w:val="1"/>
          <w:numId w:val="8"/>
        </w:numPr>
        <w:ind w:hanging="578"/>
        <w:rPr>
          <w:sz w:val="20"/>
          <w:szCs w:val="20"/>
        </w:rPr>
      </w:pPr>
      <w:r w:rsidRPr="000360CB">
        <w:rPr>
          <w:sz w:val="20"/>
          <w:szCs w:val="20"/>
        </w:rPr>
        <w:t>22’’ alto x 14’’ largo x 10’’ ancho (56 cm x 36 cm x 26 cm).</w:t>
      </w:r>
    </w:p>
    <w:p w14:paraId="083094B8" w14:textId="77777777" w:rsidR="00327098" w:rsidRPr="000360CB" w:rsidRDefault="00327098" w:rsidP="00327098">
      <w:pPr>
        <w:pStyle w:val="Sinespaciado"/>
        <w:numPr>
          <w:ilvl w:val="1"/>
          <w:numId w:val="8"/>
        </w:numPr>
        <w:ind w:hanging="578"/>
        <w:rPr>
          <w:sz w:val="20"/>
          <w:szCs w:val="20"/>
        </w:rPr>
      </w:pPr>
      <w:r w:rsidRPr="000360CB">
        <w:rPr>
          <w:sz w:val="20"/>
          <w:szCs w:val="20"/>
        </w:rPr>
        <w:t>Incluye maniguetas y ruedas.</w:t>
      </w:r>
    </w:p>
    <w:p w14:paraId="4AC616AF" w14:textId="77777777" w:rsidR="00327098" w:rsidRPr="000360CB" w:rsidRDefault="00327098" w:rsidP="00327098">
      <w:pPr>
        <w:pStyle w:val="Sinespaciado"/>
        <w:numPr>
          <w:ilvl w:val="0"/>
          <w:numId w:val="8"/>
        </w:numPr>
        <w:ind w:hanging="578"/>
        <w:rPr>
          <w:b/>
          <w:bCs/>
          <w:sz w:val="20"/>
          <w:szCs w:val="20"/>
        </w:rPr>
      </w:pPr>
      <w:r w:rsidRPr="000360CB">
        <w:rPr>
          <w:b/>
          <w:bCs/>
          <w:sz w:val="20"/>
          <w:szCs w:val="20"/>
        </w:rPr>
        <w:t>Tarifas e impuestos:</w:t>
      </w:r>
      <w:r>
        <w:rPr>
          <w:b/>
          <w:bCs/>
          <w:sz w:val="20"/>
          <w:szCs w:val="20"/>
        </w:rPr>
        <w:t xml:space="preserve"> </w:t>
      </w:r>
      <w:r w:rsidRPr="000360CB">
        <w:rPr>
          <w:sz w:val="20"/>
          <w:szCs w:val="20"/>
        </w:rPr>
        <w:t>Tarifas, cargos (</w:t>
      </w:r>
      <w:proofErr w:type="spellStart"/>
      <w:r w:rsidRPr="000360CB">
        <w:rPr>
          <w:i/>
          <w:iCs/>
          <w:sz w:val="20"/>
          <w:szCs w:val="20"/>
        </w:rPr>
        <w:t>queues</w:t>
      </w:r>
      <w:proofErr w:type="spellEnd"/>
      <w:r w:rsidRPr="000360CB">
        <w:rPr>
          <w:sz w:val="20"/>
          <w:szCs w:val="20"/>
        </w:rPr>
        <w:t>) e impuestos están sujetos a cambio sin previo aviso hasta el momento de la emisión.</w:t>
      </w:r>
    </w:p>
    <w:p w14:paraId="2C610820" w14:textId="77777777" w:rsidR="00327098" w:rsidRPr="000360CB" w:rsidRDefault="00327098" w:rsidP="00327098">
      <w:pPr>
        <w:pStyle w:val="Sinespaciado"/>
        <w:numPr>
          <w:ilvl w:val="0"/>
          <w:numId w:val="8"/>
        </w:numPr>
        <w:ind w:hanging="578"/>
        <w:rPr>
          <w:sz w:val="20"/>
          <w:szCs w:val="20"/>
        </w:rPr>
      </w:pPr>
      <w:r w:rsidRPr="000360CB">
        <w:rPr>
          <w:b/>
          <w:bCs/>
          <w:sz w:val="20"/>
          <w:szCs w:val="20"/>
        </w:rPr>
        <w:t>Reprogramaciones y cancelaciones de vuelos:</w:t>
      </w:r>
      <w:r>
        <w:rPr>
          <w:b/>
          <w:bCs/>
          <w:sz w:val="20"/>
          <w:szCs w:val="20"/>
        </w:rPr>
        <w:t xml:space="preserve"> </w:t>
      </w:r>
      <w:r w:rsidRPr="000360CB">
        <w:rPr>
          <w:sz w:val="20"/>
          <w:szCs w:val="20"/>
        </w:rPr>
        <w:t>Toda modificación o cancelación de vuelos (comerciales y/o privados) se rige por las regulaciones aeronáuticas internacionales vigentes, aplicándose la normativa correspondiente.</w:t>
      </w:r>
    </w:p>
    <w:p w14:paraId="21817138" w14:textId="77777777" w:rsidR="00327098" w:rsidRPr="000360CB" w:rsidRDefault="00327098" w:rsidP="00327098">
      <w:pPr>
        <w:pStyle w:val="Sinespaciado"/>
        <w:numPr>
          <w:ilvl w:val="0"/>
          <w:numId w:val="8"/>
        </w:numPr>
        <w:ind w:hanging="578"/>
        <w:rPr>
          <w:b/>
          <w:bCs/>
          <w:sz w:val="20"/>
          <w:szCs w:val="20"/>
        </w:rPr>
      </w:pPr>
      <w:r>
        <w:rPr>
          <w:b/>
          <w:bCs/>
          <w:sz w:val="20"/>
          <w:szCs w:val="20"/>
        </w:rPr>
        <w:t>C</w:t>
      </w:r>
      <w:r w:rsidRPr="000360CB">
        <w:rPr>
          <w:b/>
          <w:bCs/>
          <w:sz w:val="20"/>
          <w:szCs w:val="20"/>
        </w:rPr>
        <w:t>ONEXIÓN TS actúa únicamente como intermediario entre los prestadores de servicios, al igual que las agencias de viajes, y no es responsable de acciones fortuitas o involuntarias de dichos proveedores.</w:t>
      </w:r>
    </w:p>
    <w:p w14:paraId="7DE130A8" w14:textId="77777777" w:rsidR="00327098" w:rsidRPr="000360CB" w:rsidRDefault="00327098" w:rsidP="00327098">
      <w:pPr>
        <w:pStyle w:val="Sinespaciado"/>
        <w:numPr>
          <w:ilvl w:val="0"/>
          <w:numId w:val="8"/>
        </w:numPr>
        <w:ind w:hanging="578"/>
        <w:rPr>
          <w:b/>
          <w:bCs/>
          <w:sz w:val="20"/>
          <w:szCs w:val="20"/>
        </w:rPr>
      </w:pPr>
      <w:r w:rsidRPr="000360CB">
        <w:rPr>
          <w:b/>
          <w:bCs/>
          <w:sz w:val="20"/>
          <w:szCs w:val="20"/>
        </w:rPr>
        <w:t>Precios:</w:t>
      </w:r>
      <w:r>
        <w:rPr>
          <w:b/>
          <w:bCs/>
          <w:sz w:val="20"/>
          <w:szCs w:val="20"/>
        </w:rPr>
        <w:t xml:space="preserve"> </w:t>
      </w:r>
      <w:r w:rsidRPr="000360CB">
        <w:rPr>
          <w:sz w:val="20"/>
          <w:szCs w:val="20"/>
        </w:rPr>
        <w:t>Sujetos a cambio sin previo aviso.</w:t>
      </w:r>
    </w:p>
    <w:p w14:paraId="43148987" w14:textId="77777777" w:rsidR="00327098" w:rsidRPr="000360CB" w:rsidRDefault="00327098" w:rsidP="00327098">
      <w:pPr>
        <w:pStyle w:val="Sinespaciado"/>
        <w:numPr>
          <w:ilvl w:val="0"/>
          <w:numId w:val="8"/>
        </w:numPr>
        <w:ind w:hanging="578"/>
        <w:rPr>
          <w:sz w:val="20"/>
          <w:szCs w:val="20"/>
        </w:rPr>
      </w:pPr>
      <w:r w:rsidRPr="000360CB">
        <w:rPr>
          <w:b/>
          <w:bCs/>
          <w:sz w:val="20"/>
          <w:szCs w:val="20"/>
        </w:rPr>
        <w:t>Paquetes y boletos:</w:t>
      </w:r>
      <w:r>
        <w:rPr>
          <w:b/>
          <w:bCs/>
          <w:sz w:val="20"/>
          <w:szCs w:val="20"/>
        </w:rPr>
        <w:t xml:space="preserve"> </w:t>
      </w:r>
      <w:r w:rsidRPr="000360CB">
        <w:rPr>
          <w:sz w:val="20"/>
          <w:szCs w:val="20"/>
        </w:rPr>
        <w:t>No permiten modificaciones de nombres, endosos ni reembolsos.</w:t>
      </w:r>
    </w:p>
    <w:p w14:paraId="05ECDA7C" w14:textId="77777777" w:rsidR="00327098" w:rsidRPr="000360CB" w:rsidRDefault="00327098" w:rsidP="00327098">
      <w:pPr>
        <w:pStyle w:val="Sinespaciado"/>
        <w:numPr>
          <w:ilvl w:val="0"/>
          <w:numId w:val="8"/>
        </w:numPr>
        <w:ind w:hanging="578"/>
        <w:rPr>
          <w:sz w:val="20"/>
          <w:szCs w:val="20"/>
        </w:rPr>
      </w:pPr>
      <w:r w:rsidRPr="000360CB">
        <w:rPr>
          <w:b/>
          <w:bCs/>
          <w:sz w:val="20"/>
          <w:szCs w:val="20"/>
        </w:rPr>
        <w:lastRenderedPageBreak/>
        <w:t>Anulaciones y cancelaciones:</w:t>
      </w:r>
      <w:r>
        <w:rPr>
          <w:b/>
          <w:bCs/>
          <w:sz w:val="20"/>
          <w:szCs w:val="20"/>
        </w:rPr>
        <w:t xml:space="preserve"> </w:t>
      </w:r>
      <w:r w:rsidRPr="000360CB">
        <w:rPr>
          <w:sz w:val="20"/>
          <w:szCs w:val="20"/>
        </w:rPr>
        <w:t>Se penalizan con el 100% una vez realizado el pago final.</w:t>
      </w:r>
    </w:p>
    <w:p w14:paraId="6A8683BD" w14:textId="77777777" w:rsidR="00327098" w:rsidRPr="000360CB" w:rsidRDefault="00327098" w:rsidP="00327098">
      <w:pPr>
        <w:pStyle w:val="Sinespaciado"/>
        <w:numPr>
          <w:ilvl w:val="0"/>
          <w:numId w:val="8"/>
        </w:numPr>
        <w:ind w:hanging="578"/>
        <w:rPr>
          <w:b/>
          <w:bCs/>
          <w:sz w:val="20"/>
          <w:szCs w:val="20"/>
        </w:rPr>
      </w:pPr>
      <w:r w:rsidRPr="000360CB">
        <w:rPr>
          <w:b/>
          <w:bCs/>
          <w:sz w:val="20"/>
          <w:szCs w:val="20"/>
        </w:rPr>
        <w:t xml:space="preserve">No </w:t>
      </w:r>
      <w:proofErr w:type="gramStart"/>
      <w:r w:rsidRPr="000360CB">
        <w:rPr>
          <w:b/>
          <w:bCs/>
          <w:sz w:val="20"/>
          <w:szCs w:val="20"/>
        </w:rPr>
        <w:t>show</w:t>
      </w:r>
      <w:proofErr w:type="gramEnd"/>
      <w:r w:rsidRPr="000360CB">
        <w:rPr>
          <w:b/>
          <w:bCs/>
          <w:sz w:val="20"/>
          <w:szCs w:val="20"/>
        </w:rPr>
        <w:t>:</w:t>
      </w:r>
      <w:r>
        <w:rPr>
          <w:b/>
          <w:bCs/>
          <w:sz w:val="20"/>
          <w:szCs w:val="20"/>
        </w:rPr>
        <w:t xml:space="preserve"> </w:t>
      </w:r>
      <w:r w:rsidRPr="000360CB">
        <w:rPr>
          <w:sz w:val="20"/>
          <w:szCs w:val="20"/>
        </w:rPr>
        <w:t>Penalización del 100% en caso de no presentación del pasajero.</w:t>
      </w:r>
    </w:p>
    <w:p w14:paraId="4578C872" w14:textId="77777777" w:rsidR="00327098" w:rsidRPr="00096FEC" w:rsidRDefault="00327098" w:rsidP="00327098">
      <w:pPr>
        <w:pStyle w:val="Sinespaciado"/>
        <w:rPr>
          <w:sz w:val="20"/>
          <w:szCs w:val="20"/>
        </w:rPr>
      </w:pPr>
    </w:p>
    <w:p w14:paraId="45AE8EA3" w14:textId="77777777" w:rsidR="00327098" w:rsidRDefault="00327098" w:rsidP="00327098">
      <w:pPr>
        <w:pStyle w:val="Sinespaciado"/>
        <w:rPr>
          <w:b/>
          <w:bCs/>
          <w:sz w:val="20"/>
          <w:szCs w:val="20"/>
        </w:rPr>
      </w:pPr>
    </w:p>
    <w:p w14:paraId="54A2D928" w14:textId="77777777" w:rsidR="00327098" w:rsidRPr="00D85913" w:rsidRDefault="00327098" w:rsidP="00327098">
      <w:pPr>
        <w:pStyle w:val="Sinespaciado"/>
        <w:rPr>
          <w:b/>
          <w:bCs/>
          <w:sz w:val="20"/>
          <w:szCs w:val="20"/>
        </w:rPr>
      </w:pPr>
      <w:r w:rsidRPr="00D85913">
        <w:rPr>
          <w:b/>
          <w:bCs/>
          <w:sz w:val="20"/>
          <w:szCs w:val="20"/>
        </w:rPr>
        <w:t>CONDICIONES GENERALES:</w:t>
      </w:r>
    </w:p>
    <w:p w14:paraId="0671BA7D" w14:textId="77777777" w:rsidR="00327098" w:rsidRPr="00E408B6" w:rsidRDefault="00327098" w:rsidP="00327098">
      <w:pPr>
        <w:pStyle w:val="Sinespaciado"/>
        <w:numPr>
          <w:ilvl w:val="0"/>
          <w:numId w:val="3"/>
        </w:numPr>
        <w:ind w:left="284"/>
        <w:rPr>
          <w:b/>
          <w:bCs/>
          <w:i/>
          <w:iCs/>
          <w:sz w:val="20"/>
          <w:szCs w:val="20"/>
        </w:rPr>
      </w:pPr>
      <w:r w:rsidRPr="00E408B6">
        <w:rPr>
          <w:b/>
          <w:bCs/>
          <w:i/>
          <w:iCs/>
          <w:sz w:val="20"/>
          <w:szCs w:val="20"/>
        </w:rPr>
        <w:t>Precios válidos para compras hasta el 15 de diciembre de 2026.</w:t>
      </w:r>
    </w:p>
    <w:p w14:paraId="540BF08D" w14:textId="77777777" w:rsidR="00327098" w:rsidRDefault="00327098" w:rsidP="00327098">
      <w:pPr>
        <w:pStyle w:val="Sinespaciado"/>
        <w:numPr>
          <w:ilvl w:val="0"/>
          <w:numId w:val="3"/>
        </w:numPr>
        <w:ind w:left="284"/>
        <w:rPr>
          <w:sz w:val="20"/>
          <w:szCs w:val="20"/>
        </w:rPr>
      </w:pPr>
      <w:r w:rsidRPr="009A6431">
        <w:rPr>
          <w:sz w:val="20"/>
          <w:szCs w:val="20"/>
        </w:rPr>
        <w:t>COMISION 10% incluido IGV</w:t>
      </w:r>
      <w:r>
        <w:rPr>
          <w:sz w:val="20"/>
          <w:szCs w:val="20"/>
        </w:rPr>
        <w:t>.</w:t>
      </w:r>
    </w:p>
    <w:p w14:paraId="69183254" w14:textId="77777777" w:rsidR="00327098" w:rsidRPr="009A6431" w:rsidRDefault="00327098" w:rsidP="00327098">
      <w:pPr>
        <w:pStyle w:val="Sinespaciado"/>
        <w:numPr>
          <w:ilvl w:val="0"/>
          <w:numId w:val="3"/>
        </w:numPr>
        <w:ind w:left="284"/>
        <w:rPr>
          <w:sz w:val="20"/>
          <w:szCs w:val="20"/>
        </w:rPr>
      </w:pPr>
      <w:r w:rsidRPr="009A6431">
        <w:rPr>
          <w:sz w:val="20"/>
          <w:szCs w:val="20"/>
        </w:rPr>
        <w:t>INCENTIVO: $10 por pasajero</w:t>
      </w:r>
      <w:r>
        <w:rPr>
          <w:sz w:val="20"/>
          <w:szCs w:val="20"/>
        </w:rPr>
        <w:t>.</w:t>
      </w:r>
    </w:p>
    <w:p w14:paraId="604FA9F0" w14:textId="77777777" w:rsidR="00327098" w:rsidRPr="00F5641D" w:rsidRDefault="00327098" w:rsidP="00327098">
      <w:pPr>
        <w:pStyle w:val="Prrafodelista"/>
        <w:numPr>
          <w:ilvl w:val="0"/>
          <w:numId w:val="7"/>
        </w:numPr>
        <w:tabs>
          <w:tab w:val="clear" w:pos="720"/>
          <w:tab w:val="num" w:pos="426"/>
        </w:tabs>
        <w:ind w:left="284"/>
        <w:rPr>
          <w:sz w:val="20"/>
          <w:szCs w:val="20"/>
        </w:rPr>
      </w:pPr>
      <w:r w:rsidRPr="00F5641D">
        <w:rPr>
          <w:b/>
          <w:bCs/>
          <w:sz w:val="20"/>
          <w:szCs w:val="20"/>
        </w:rPr>
        <w:t>Habitaciones triples</w:t>
      </w:r>
      <w:r w:rsidRPr="00F5641D">
        <w:rPr>
          <w:sz w:val="20"/>
          <w:szCs w:val="20"/>
        </w:rPr>
        <w:t xml:space="preserve">: pueden ser 02 camas o 01 cama con sofá cama, según disponibilidad del hotel al momento </w:t>
      </w:r>
      <w:proofErr w:type="gramStart"/>
      <w:r w:rsidRPr="00F5641D">
        <w:rPr>
          <w:sz w:val="20"/>
          <w:szCs w:val="20"/>
        </w:rPr>
        <w:t xml:space="preserve">del </w:t>
      </w:r>
      <w:proofErr w:type="spellStart"/>
      <w:r w:rsidRPr="00F5641D">
        <w:rPr>
          <w:sz w:val="20"/>
          <w:szCs w:val="20"/>
        </w:rPr>
        <w:t>check</w:t>
      </w:r>
      <w:proofErr w:type="spellEnd"/>
      <w:r w:rsidRPr="00F5641D">
        <w:rPr>
          <w:sz w:val="20"/>
          <w:szCs w:val="20"/>
        </w:rPr>
        <w:t xml:space="preserve"> in</w:t>
      </w:r>
      <w:proofErr w:type="gramEnd"/>
      <w:r w:rsidRPr="00F5641D">
        <w:rPr>
          <w:sz w:val="20"/>
          <w:szCs w:val="20"/>
        </w:rPr>
        <w:t>.</w:t>
      </w:r>
    </w:p>
    <w:p w14:paraId="6B374BD4" w14:textId="77777777" w:rsidR="00327098" w:rsidRPr="00F5641D" w:rsidRDefault="00327098" w:rsidP="00327098">
      <w:pPr>
        <w:pStyle w:val="Prrafodelista"/>
        <w:numPr>
          <w:ilvl w:val="0"/>
          <w:numId w:val="7"/>
        </w:numPr>
        <w:tabs>
          <w:tab w:val="clear" w:pos="720"/>
          <w:tab w:val="num" w:pos="426"/>
        </w:tabs>
        <w:ind w:left="284"/>
        <w:rPr>
          <w:sz w:val="20"/>
          <w:szCs w:val="20"/>
        </w:rPr>
      </w:pPr>
      <w:r w:rsidRPr="00F5641D">
        <w:rPr>
          <w:b/>
          <w:bCs/>
          <w:sz w:val="20"/>
          <w:szCs w:val="20"/>
        </w:rPr>
        <w:t>Habitación simple</w:t>
      </w:r>
      <w:r w:rsidRPr="00F5641D">
        <w:rPr>
          <w:sz w:val="20"/>
          <w:szCs w:val="20"/>
        </w:rPr>
        <w:t>: calculada si viaja un mínimo de 02 personas.</w:t>
      </w:r>
    </w:p>
    <w:p w14:paraId="4364F695" w14:textId="77777777" w:rsidR="00327098" w:rsidRPr="00F5641D" w:rsidRDefault="00327098" w:rsidP="00327098">
      <w:pPr>
        <w:pStyle w:val="Prrafodelista"/>
        <w:numPr>
          <w:ilvl w:val="0"/>
          <w:numId w:val="7"/>
        </w:numPr>
        <w:tabs>
          <w:tab w:val="clear" w:pos="720"/>
          <w:tab w:val="num" w:pos="426"/>
        </w:tabs>
        <w:ind w:left="284"/>
        <w:rPr>
          <w:sz w:val="20"/>
          <w:szCs w:val="20"/>
        </w:rPr>
      </w:pPr>
      <w:r w:rsidRPr="00F5641D">
        <w:rPr>
          <w:b/>
          <w:bCs/>
          <w:sz w:val="20"/>
          <w:szCs w:val="20"/>
        </w:rPr>
        <w:t>Habitaciones dobles</w:t>
      </w:r>
      <w:r w:rsidRPr="00F5641D">
        <w:rPr>
          <w:sz w:val="20"/>
          <w:szCs w:val="20"/>
        </w:rPr>
        <w:t>: pueden ser 01 cama o 02 camas, según disponibilidad del hotel.</w:t>
      </w:r>
    </w:p>
    <w:p w14:paraId="135481A2" w14:textId="77777777" w:rsidR="00327098" w:rsidRPr="00F5641D" w:rsidRDefault="00327098" w:rsidP="00327098">
      <w:pPr>
        <w:pStyle w:val="Prrafodelista"/>
        <w:numPr>
          <w:ilvl w:val="0"/>
          <w:numId w:val="7"/>
        </w:numPr>
        <w:tabs>
          <w:tab w:val="clear" w:pos="720"/>
          <w:tab w:val="num" w:pos="426"/>
        </w:tabs>
        <w:ind w:left="284"/>
        <w:rPr>
          <w:sz w:val="20"/>
          <w:szCs w:val="20"/>
        </w:rPr>
      </w:pPr>
      <w:r w:rsidRPr="00F5641D">
        <w:rPr>
          <w:b/>
          <w:bCs/>
          <w:sz w:val="20"/>
          <w:szCs w:val="20"/>
        </w:rPr>
        <w:t>Restricciones de fechas</w:t>
      </w:r>
      <w:r w:rsidRPr="00F5641D">
        <w:rPr>
          <w:sz w:val="20"/>
          <w:szCs w:val="20"/>
        </w:rPr>
        <w:t>: tarifas no válidas en eventos, congresos, días festivos, vacaciones escolares, Semana Santa y Fiestas Patrias 2026.</w:t>
      </w:r>
    </w:p>
    <w:p w14:paraId="2BFDCC9D" w14:textId="77777777" w:rsidR="00327098" w:rsidRPr="00F5641D" w:rsidRDefault="00327098" w:rsidP="00327098">
      <w:pPr>
        <w:pStyle w:val="Prrafodelista"/>
        <w:numPr>
          <w:ilvl w:val="0"/>
          <w:numId w:val="7"/>
        </w:numPr>
        <w:tabs>
          <w:tab w:val="clear" w:pos="720"/>
          <w:tab w:val="num" w:pos="426"/>
        </w:tabs>
        <w:ind w:left="284"/>
        <w:rPr>
          <w:sz w:val="20"/>
          <w:szCs w:val="20"/>
        </w:rPr>
      </w:pPr>
      <w:r w:rsidRPr="00F5641D">
        <w:rPr>
          <w:b/>
          <w:bCs/>
          <w:sz w:val="20"/>
          <w:szCs w:val="20"/>
        </w:rPr>
        <w:t>Precios publicados</w:t>
      </w:r>
      <w:r w:rsidRPr="00F5641D">
        <w:rPr>
          <w:sz w:val="20"/>
          <w:szCs w:val="20"/>
        </w:rPr>
        <w:t>: en dólares americanos, por persona adulta en base a habitación doble, triple, simple y niño.</w:t>
      </w:r>
    </w:p>
    <w:p w14:paraId="429F75AE" w14:textId="77777777" w:rsidR="00327098" w:rsidRPr="00F5641D" w:rsidRDefault="00327098" w:rsidP="00327098">
      <w:pPr>
        <w:pStyle w:val="Prrafodelista"/>
        <w:numPr>
          <w:ilvl w:val="0"/>
          <w:numId w:val="7"/>
        </w:numPr>
        <w:tabs>
          <w:tab w:val="clear" w:pos="720"/>
          <w:tab w:val="num" w:pos="426"/>
        </w:tabs>
        <w:ind w:left="284"/>
        <w:rPr>
          <w:sz w:val="20"/>
          <w:szCs w:val="20"/>
        </w:rPr>
      </w:pPr>
      <w:r w:rsidRPr="00F5641D">
        <w:rPr>
          <w:b/>
          <w:bCs/>
          <w:sz w:val="20"/>
          <w:szCs w:val="20"/>
        </w:rPr>
        <w:t>Cotización sujeta a disponibilidad</w:t>
      </w:r>
      <w:r w:rsidRPr="00F5641D">
        <w:rPr>
          <w:sz w:val="20"/>
          <w:szCs w:val="20"/>
        </w:rPr>
        <w:t>: hoteles pueden modificar la oferta y/o aplicar cierres de ventas.</w:t>
      </w:r>
    </w:p>
    <w:p w14:paraId="7A727B75" w14:textId="77777777" w:rsidR="00327098" w:rsidRPr="00F5641D" w:rsidRDefault="00327098" w:rsidP="00327098">
      <w:pPr>
        <w:pStyle w:val="Prrafodelista"/>
        <w:numPr>
          <w:ilvl w:val="0"/>
          <w:numId w:val="7"/>
        </w:numPr>
        <w:tabs>
          <w:tab w:val="clear" w:pos="720"/>
          <w:tab w:val="num" w:pos="426"/>
        </w:tabs>
        <w:ind w:left="284"/>
        <w:rPr>
          <w:sz w:val="20"/>
          <w:szCs w:val="20"/>
        </w:rPr>
      </w:pPr>
      <w:r w:rsidRPr="00F5641D">
        <w:rPr>
          <w:b/>
          <w:bCs/>
          <w:sz w:val="20"/>
          <w:szCs w:val="20"/>
        </w:rPr>
        <w:t>Check in/</w:t>
      </w:r>
      <w:proofErr w:type="spellStart"/>
      <w:r w:rsidRPr="00F5641D">
        <w:rPr>
          <w:b/>
          <w:bCs/>
          <w:sz w:val="20"/>
          <w:szCs w:val="20"/>
        </w:rPr>
        <w:t>out</w:t>
      </w:r>
      <w:proofErr w:type="spellEnd"/>
      <w:r w:rsidRPr="00F5641D">
        <w:rPr>
          <w:sz w:val="20"/>
          <w:szCs w:val="20"/>
        </w:rPr>
        <w:t>: ingreso desde las 3:00 pm y salida hasta las 11:00 am.</w:t>
      </w:r>
    </w:p>
    <w:p w14:paraId="14F74340" w14:textId="77777777" w:rsidR="00327098" w:rsidRPr="00F5641D" w:rsidRDefault="00327098" w:rsidP="00327098">
      <w:pPr>
        <w:pStyle w:val="Prrafodelista"/>
        <w:numPr>
          <w:ilvl w:val="0"/>
          <w:numId w:val="7"/>
        </w:numPr>
        <w:tabs>
          <w:tab w:val="clear" w:pos="720"/>
          <w:tab w:val="num" w:pos="426"/>
        </w:tabs>
        <w:ind w:left="284"/>
        <w:rPr>
          <w:sz w:val="20"/>
          <w:szCs w:val="20"/>
        </w:rPr>
      </w:pPr>
      <w:r w:rsidRPr="00F5641D">
        <w:rPr>
          <w:b/>
          <w:bCs/>
          <w:sz w:val="20"/>
          <w:szCs w:val="20"/>
        </w:rPr>
        <w:t>Llegadas tardías</w:t>
      </w:r>
      <w:r w:rsidRPr="00F5641D">
        <w:rPr>
          <w:sz w:val="20"/>
          <w:szCs w:val="20"/>
        </w:rPr>
        <w:t xml:space="preserve">: informar si el pasajero llega después </w:t>
      </w:r>
      <w:proofErr w:type="gramStart"/>
      <w:r w:rsidRPr="00F5641D">
        <w:rPr>
          <w:sz w:val="20"/>
          <w:szCs w:val="20"/>
        </w:rPr>
        <w:t xml:space="preserve">del </w:t>
      </w:r>
      <w:proofErr w:type="spellStart"/>
      <w:r w:rsidRPr="00F5641D">
        <w:rPr>
          <w:sz w:val="20"/>
          <w:szCs w:val="20"/>
        </w:rPr>
        <w:t>check</w:t>
      </w:r>
      <w:proofErr w:type="spellEnd"/>
      <w:r w:rsidRPr="00F5641D">
        <w:rPr>
          <w:sz w:val="20"/>
          <w:szCs w:val="20"/>
        </w:rPr>
        <w:t xml:space="preserve"> in</w:t>
      </w:r>
      <w:proofErr w:type="gramEnd"/>
      <w:r w:rsidRPr="00F5641D">
        <w:rPr>
          <w:sz w:val="20"/>
          <w:szCs w:val="20"/>
        </w:rPr>
        <w:t xml:space="preserve"> para evitar </w:t>
      </w:r>
      <w:r w:rsidRPr="00F5641D">
        <w:rPr>
          <w:b/>
          <w:bCs/>
          <w:sz w:val="20"/>
          <w:szCs w:val="20"/>
        </w:rPr>
        <w:t xml:space="preserve">no </w:t>
      </w:r>
      <w:proofErr w:type="gramStart"/>
      <w:r w:rsidRPr="00F5641D">
        <w:rPr>
          <w:b/>
          <w:bCs/>
          <w:sz w:val="20"/>
          <w:szCs w:val="20"/>
        </w:rPr>
        <w:t>show</w:t>
      </w:r>
      <w:proofErr w:type="gramEnd"/>
      <w:r w:rsidRPr="00F5641D">
        <w:rPr>
          <w:sz w:val="20"/>
          <w:szCs w:val="20"/>
        </w:rPr>
        <w:t>.</w:t>
      </w:r>
    </w:p>
    <w:p w14:paraId="6CDB9895" w14:textId="77777777" w:rsidR="00327098" w:rsidRPr="00F5641D" w:rsidRDefault="00327098" w:rsidP="00327098">
      <w:pPr>
        <w:pStyle w:val="Prrafodelista"/>
        <w:numPr>
          <w:ilvl w:val="0"/>
          <w:numId w:val="7"/>
        </w:numPr>
        <w:tabs>
          <w:tab w:val="clear" w:pos="720"/>
          <w:tab w:val="num" w:pos="426"/>
        </w:tabs>
        <w:ind w:left="284"/>
        <w:rPr>
          <w:sz w:val="20"/>
          <w:szCs w:val="20"/>
        </w:rPr>
      </w:pPr>
      <w:r w:rsidRPr="00F5641D">
        <w:rPr>
          <w:b/>
          <w:bCs/>
          <w:sz w:val="20"/>
          <w:szCs w:val="20"/>
        </w:rPr>
        <w:t>Política de cambios y cancelaciones</w:t>
      </w:r>
      <w:r w:rsidRPr="00F5641D">
        <w:rPr>
          <w:sz w:val="20"/>
          <w:szCs w:val="20"/>
        </w:rPr>
        <w:t xml:space="preserve">: no se permiten modificaciones de nombres, endosos, reembolsos ni cambios de fechas. Cancelaciones se penalizan con el </w:t>
      </w:r>
      <w:r w:rsidRPr="00F5641D">
        <w:rPr>
          <w:b/>
          <w:bCs/>
          <w:sz w:val="20"/>
          <w:szCs w:val="20"/>
        </w:rPr>
        <w:t>100%</w:t>
      </w:r>
      <w:r w:rsidRPr="00F5641D">
        <w:rPr>
          <w:sz w:val="20"/>
          <w:szCs w:val="20"/>
        </w:rPr>
        <w:t xml:space="preserve"> una vez realizado el pago final.</w:t>
      </w:r>
    </w:p>
    <w:p w14:paraId="3F797E05" w14:textId="77777777" w:rsidR="00327098" w:rsidRPr="00F5641D" w:rsidRDefault="00327098" w:rsidP="00327098">
      <w:pPr>
        <w:pStyle w:val="Prrafodelista"/>
        <w:numPr>
          <w:ilvl w:val="0"/>
          <w:numId w:val="7"/>
        </w:numPr>
        <w:tabs>
          <w:tab w:val="clear" w:pos="720"/>
          <w:tab w:val="num" w:pos="426"/>
        </w:tabs>
        <w:ind w:left="284"/>
        <w:rPr>
          <w:sz w:val="20"/>
          <w:szCs w:val="20"/>
        </w:rPr>
      </w:pPr>
      <w:r w:rsidRPr="00F5641D">
        <w:rPr>
          <w:b/>
          <w:bCs/>
          <w:sz w:val="20"/>
          <w:szCs w:val="20"/>
        </w:rPr>
        <w:t xml:space="preserve">No </w:t>
      </w:r>
      <w:proofErr w:type="gramStart"/>
      <w:r w:rsidRPr="00F5641D">
        <w:rPr>
          <w:b/>
          <w:bCs/>
          <w:sz w:val="20"/>
          <w:szCs w:val="20"/>
        </w:rPr>
        <w:t>show</w:t>
      </w:r>
      <w:proofErr w:type="gramEnd"/>
      <w:r w:rsidRPr="00F5641D">
        <w:rPr>
          <w:sz w:val="20"/>
          <w:szCs w:val="20"/>
        </w:rPr>
        <w:t xml:space="preserve">: penalización del </w:t>
      </w:r>
      <w:r w:rsidRPr="00F5641D">
        <w:rPr>
          <w:b/>
          <w:bCs/>
          <w:sz w:val="20"/>
          <w:szCs w:val="20"/>
        </w:rPr>
        <w:t>100%</w:t>
      </w:r>
      <w:r w:rsidRPr="00F5641D">
        <w:rPr>
          <w:sz w:val="20"/>
          <w:szCs w:val="20"/>
        </w:rPr>
        <w:t>.</w:t>
      </w:r>
    </w:p>
    <w:p w14:paraId="32E46341" w14:textId="77777777" w:rsidR="00327098" w:rsidRPr="00F5641D" w:rsidRDefault="00327098" w:rsidP="00327098">
      <w:pPr>
        <w:pStyle w:val="Prrafodelista"/>
        <w:numPr>
          <w:ilvl w:val="0"/>
          <w:numId w:val="7"/>
        </w:numPr>
        <w:tabs>
          <w:tab w:val="clear" w:pos="720"/>
          <w:tab w:val="num" w:pos="426"/>
        </w:tabs>
        <w:ind w:left="284"/>
        <w:rPr>
          <w:sz w:val="20"/>
          <w:szCs w:val="20"/>
        </w:rPr>
      </w:pPr>
      <w:r w:rsidRPr="00F5641D">
        <w:rPr>
          <w:b/>
          <w:bCs/>
          <w:sz w:val="20"/>
          <w:szCs w:val="20"/>
        </w:rPr>
        <w:t>Pagos adicionales</w:t>
      </w:r>
      <w:r w:rsidRPr="00F5641D">
        <w:rPr>
          <w:sz w:val="20"/>
          <w:szCs w:val="20"/>
        </w:rPr>
        <w:t>: no incluye impuestos locales, resort fee u otros cargos extras.</w:t>
      </w:r>
    </w:p>
    <w:p w14:paraId="7EC07B7E" w14:textId="77777777" w:rsidR="00327098" w:rsidRPr="00F5641D" w:rsidRDefault="00327098" w:rsidP="00327098">
      <w:pPr>
        <w:pStyle w:val="Prrafodelista"/>
        <w:numPr>
          <w:ilvl w:val="0"/>
          <w:numId w:val="7"/>
        </w:numPr>
        <w:tabs>
          <w:tab w:val="clear" w:pos="720"/>
          <w:tab w:val="num" w:pos="426"/>
        </w:tabs>
        <w:ind w:left="284"/>
        <w:rPr>
          <w:sz w:val="20"/>
          <w:szCs w:val="20"/>
        </w:rPr>
      </w:pPr>
      <w:r w:rsidRPr="00F5641D">
        <w:rPr>
          <w:b/>
          <w:bCs/>
          <w:sz w:val="20"/>
          <w:szCs w:val="20"/>
        </w:rPr>
        <w:t>Tarjeta de crédito</w:t>
      </w:r>
      <w:r w:rsidRPr="00F5641D">
        <w:rPr>
          <w:sz w:val="20"/>
          <w:szCs w:val="20"/>
        </w:rPr>
        <w:t>: pasajero debe contar con una para su viaje.</w:t>
      </w:r>
    </w:p>
    <w:p w14:paraId="394E8A88" w14:textId="77777777" w:rsidR="00327098" w:rsidRPr="00F5641D" w:rsidRDefault="00327098" w:rsidP="00327098">
      <w:pPr>
        <w:pStyle w:val="Prrafodelista"/>
        <w:numPr>
          <w:ilvl w:val="0"/>
          <w:numId w:val="7"/>
        </w:numPr>
        <w:tabs>
          <w:tab w:val="clear" w:pos="720"/>
          <w:tab w:val="num" w:pos="426"/>
        </w:tabs>
        <w:ind w:left="284"/>
        <w:rPr>
          <w:sz w:val="20"/>
          <w:szCs w:val="20"/>
        </w:rPr>
      </w:pPr>
      <w:r w:rsidRPr="00F5641D">
        <w:rPr>
          <w:b/>
          <w:bCs/>
          <w:sz w:val="20"/>
          <w:szCs w:val="20"/>
        </w:rPr>
        <w:t>Menores de edad</w:t>
      </w:r>
      <w:r w:rsidRPr="00F5641D">
        <w:rPr>
          <w:sz w:val="20"/>
          <w:szCs w:val="20"/>
        </w:rPr>
        <w:t>: deben contar con permiso notarial firmado por ambos padres.</w:t>
      </w:r>
    </w:p>
    <w:p w14:paraId="152563B1" w14:textId="77777777" w:rsidR="00327098" w:rsidRPr="00F5641D" w:rsidRDefault="00327098" w:rsidP="00327098">
      <w:pPr>
        <w:pStyle w:val="Prrafodelista"/>
        <w:numPr>
          <w:ilvl w:val="0"/>
          <w:numId w:val="7"/>
        </w:numPr>
        <w:tabs>
          <w:tab w:val="clear" w:pos="720"/>
          <w:tab w:val="num" w:pos="426"/>
        </w:tabs>
        <w:ind w:left="284"/>
        <w:rPr>
          <w:sz w:val="20"/>
          <w:szCs w:val="20"/>
        </w:rPr>
      </w:pPr>
      <w:r w:rsidRPr="00F5641D">
        <w:rPr>
          <w:b/>
          <w:bCs/>
          <w:sz w:val="20"/>
          <w:szCs w:val="20"/>
        </w:rPr>
        <w:t>Pasaporte</w:t>
      </w:r>
      <w:r w:rsidRPr="00F5641D">
        <w:rPr>
          <w:sz w:val="20"/>
          <w:szCs w:val="20"/>
        </w:rPr>
        <w:t xml:space="preserve">: todos los pasajeros deben contar con un pasaporte válido con vigencia mínima de </w:t>
      </w:r>
      <w:r w:rsidRPr="00F5641D">
        <w:rPr>
          <w:b/>
          <w:bCs/>
          <w:sz w:val="20"/>
          <w:szCs w:val="20"/>
        </w:rPr>
        <w:t>6 meses</w:t>
      </w:r>
      <w:r w:rsidRPr="00F5641D">
        <w:rPr>
          <w:sz w:val="20"/>
          <w:szCs w:val="20"/>
        </w:rPr>
        <w:t xml:space="preserve"> al momento del viaje.</w:t>
      </w:r>
    </w:p>
    <w:p w14:paraId="566E406F" w14:textId="77777777" w:rsidR="00327098" w:rsidRPr="00F5641D" w:rsidRDefault="00327098" w:rsidP="00327098">
      <w:pPr>
        <w:pStyle w:val="Prrafodelista"/>
        <w:numPr>
          <w:ilvl w:val="0"/>
          <w:numId w:val="7"/>
        </w:numPr>
        <w:tabs>
          <w:tab w:val="clear" w:pos="720"/>
          <w:tab w:val="num" w:pos="426"/>
        </w:tabs>
        <w:ind w:left="284"/>
        <w:rPr>
          <w:sz w:val="20"/>
          <w:szCs w:val="20"/>
        </w:rPr>
      </w:pPr>
      <w:r w:rsidRPr="00F5641D">
        <w:rPr>
          <w:b/>
          <w:bCs/>
          <w:sz w:val="20"/>
          <w:szCs w:val="20"/>
        </w:rPr>
        <w:t>Responsabilidad de la agencia</w:t>
      </w:r>
      <w:r w:rsidRPr="00F5641D">
        <w:rPr>
          <w:sz w:val="20"/>
          <w:szCs w:val="20"/>
        </w:rPr>
        <w:t>: verificar que el hotel y los requisitos (documentación, pasaporte, permisos de menores) se adapten a las necesidades de sus pasajeros.</w:t>
      </w:r>
    </w:p>
    <w:p w14:paraId="5EAAD8EF" w14:textId="77777777" w:rsidR="00327098" w:rsidRPr="00F5641D" w:rsidRDefault="00327098" w:rsidP="00327098">
      <w:pPr>
        <w:pStyle w:val="Prrafodelista"/>
        <w:numPr>
          <w:ilvl w:val="0"/>
          <w:numId w:val="7"/>
        </w:numPr>
        <w:tabs>
          <w:tab w:val="clear" w:pos="720"/>
          <w:tab w:val="num" w:pos="426"/>
        </w:tabs>
        <w:ind w:left="284"/>
        <w:rPr>
          <w:sz w:val="20"/>
          <w:szCs w:val="20"/>
        </w:rPr>
      </w:pPr>
      <w:r w:rsidRPr="00F5641D">
        <w:rPr>
          <w:b/>
          <w:bCs/>
          <w:sz w:val="20"/>
          <w:szCs w:val="20"/>
        </w:rPr>
        <w:t>Limitación de responsabilidad</w:t>
      </w:r>
      <w:r w:rsidRPr="00F5641D">
        <w:rPr>
          <w:sz w:val="20"/>
          <w:szCs w:val="20"/>
        </w:rPr>
        <w:t>: Conexión TS ni el operador son responsables sobre el estado o mantenimiento del hotel.</w:t>
      </w:r>
    </w:p>
    <w:p w14:paraId="5B513744" w14:textId="77777777" w:rsidR="00327098" w:rsidRPr="003C1304" w:rsidRDefault="00327098" w:rsidP="00327098">
      <w:pPr>
        <w:pStyle w:val="Prrafodelista"/>
        <w:ind w:left="360"/>
        <w:rPr>
          <w:sz w:val="20"/>
          <w:szCs w:val="20"/>
        </w:rPr>
      </w:pPr>
    </w:p>
    <w:p w14:paraId="55C221DD" w14:textId="77777777" w:rsidR="00327098" w:rsidRPr="00370CF8" w:rsidRDefault="00327098" w:rsidP="00327098">
      <w:pPr>
        <w:pStyle w:val="Prrafodelista"/>
        <w:ind w:left="0"/>
        <w:jc w:val="both"/>
        <w:rPr>
          <w:rFonts w:cstheme="minorHAnsi"/>
          <w:b/>
          <w:bCs/>
          <w:sz w:val="20"/>
          <w:szCs w:val="20"/>
        </w:rPr>
      </w:pPr>
      <w:r w:rsidRPr="00370CF8">
        <w:rPr>
          <w:rFonts w:cstheme="minorHAnsi"/>
          <w:b/>
          <w:bCs/>
          <w:sz w:val="20"/>
          <w:szCs w:val="20"/>
        </w:rPr>
        <w:t>MAYORISTA CONEXIÓN TS y/o las agencias actúan únicamente como intermediarios entre proveedores locales e internacionales, siendo responsables exclusivamente de la organización de los tours adquiridos.</w:t>
      </w:r>
      <w:r>
        <w:rPr>
          <w:rFonts w:cstheme="minorHAnsi"/>
          <w:b/>
          <w:bCs/>
          <w:sz w:val="20"/>
          <w:szCs w:val="20"/>
        </w:rPr>
        <w:t xml:space="preserve"> </w:t>
      </w:r>
      <w:r w:rsidRPr="00370CF8">
        <w:rPr>
          <w:rFonts w:cstheme="minorHAnsi"/>
          <w:b/>
          <w:bCs/>
          <w:sz w:val="20"/>
          <w:szCs w:val="20"/>
        </w:rPr>
        <w:t>Es obligación de la agencia y/o del pasajero verificar que se cuente con las visas y/o documentación necesaria para ingresar al destino y/o regresar al país de origen. En consecuencia, el usuario no podrá imputar responsabilidad alguna a MAYORISTA CONEXIÓN TS por causas que excedan nuestro alcance.</w:t>
      </w:r>
      <w:r>
        <w:rPr>
          <w:rFonts w:cstheme="minorHAnsi"/>
          <w:b/>
          <w:bCs/>
          <w:sz w:val="20"/>
          <w:szCs w:val="20"/>
        </w:rPr>
        <w:t xml:space="preserve"> </w:t>
      </w:r>
      <w:r w:rsidRPr="00370CF8">
        <w:rPr>
          <w:rFonts w:cstheme="minorHAnsi"/>
          <w:b/>
          <w:bCs/>
          <w:sz w:val="20"/>
          <w:szCs w:val="20"/>
        </w:rPr>
        <w:t>MAYORISTA CONEXIÓN TS no asume responsabilidad por perjuicios, retrasos o inconvenientes derivados de circunstancias ajenas a nuestro control, incluyendo casos fortuitos, fuerza mayor, pérdidas, daños, accidentes u otras irregularidades que pudieran afectar al usuario final.</w:t>
      </w:r>
      <w:r>
        <w:rPr>
          <w:rFonts w:cstheme="minorHAnsi"/>
          <w:b/>
          <w:bCs/>
          <w:sz w:val="20"/>
          <w:szCs w:val="20"/>
        </w:rPr>
        <w:t xml:space="preserve"> </w:t>
      </w:r>
      <w:r w:rsidRPr="00370CF8">
        <w:rPr>
          <w:rFonts w:cstheme="minorHAnsi"/>
          <w:b/>
          <w:bCs/>
          <w:sz w:val="20"/>
          <w:szCs w:val="20"/>
        </w:rPr>
        <w:t>Se recomienda a los clientes verificar previamente las condiciones climáticas y meteorológicas de su destino antes de realizar cualquier reserva. La empresa no será responsable por inconvenientes, cambios de planes o perjuicios ocasionados por factores climáticos o naturales fuera de nuestro control.</w:t>
      </w:r>
    </w:p>
    <w:p w14:paraId="139A0649" w14:textId="77777777" w:rsidR="00327098" w:rsidRPr="003C1304" w:rsidRDefault="00327098" w:rsidP="00327098">
      <w:pPr>
        <w:pStyle w:val="Prrafodelista"/>
        <w:ind w:left="360"/>
        <w:jc w:val="both"/>
        <w:rPr>
          <w:sz w:val="20"/>
          <w:szCs w:val="20"/>
        </w:rPr>
      </w:pPr>
    </w:p>
    <w:p w14:paraId="16EFE0AF" w14:textId="77777777" w:rsidR="00327098" w:rsidRPr="00C871B6" w:rsidRDefault="00327098" w:rsidP="00327098">
      <w:pPr>
        <w:pStyle w:val="Prrafodelista"/>
        <w:spacing w:after="0" w:line="240" w:lineRule="auto"/>
        <w:ind w:left="360"/>
        <w:jc w:val="center"/>
        <w:rPr>
          <w:rFonts w:cstheme="minorHAnsi"/>
          <w:b/>
          <w:bCs/>
          <w:sz w:val="20"/>
          <w:szCs w:val="20"/>
        </w:rPr>
      </w:pPr>
      <w:r w:rsidRPr="00A45435">
        <w:rPr>
          <w:rFonts w:cstheme="minorHAnsi"/>
          <w:b/>
          <w:bCs/>
          <w:sz w:val="20"/>
          <w:szCs w:val="20"/>
          <w:highlight w:val="yellow"/>
        </w:rPr>
        <w:t>MATERIAL INFORMATIVO PARA USO EXCLUSIVO DE AGENCIAS DE VIAJES.</w:t>
      </w:r>
    </w:p>
    <w:p w14:paraId="616DFAB6" w14:textId="77777777" w:rsidR="00B951EC" w:rsidRPr="00096FEC" w:rsidRDefault="00B951EC" w:rsidP="00096FEC">
      <w:pPr>
        <w:pStyle w:val="Sinespaciado"/>
        <w:rPr>
          <w:sz w:val="20"/>
          <w:szCs w:val="20"/>
        </w:rPr>
      </w:pPr>
    </w:p>
    <w:p w14:paraId="533805F6" w14:textId="77777777" w:rsidR="00B951EC" w:rsidRPr="00096FEC" w:rsidRDefault="00B951EC" w:rsidP="00096FEC">
      <w:pPr>
        <w:pStyle w:val="Sinespaciado"/>
        <w:rPr>
          <w:sz w:val="20"/>
          <w:szCs w:val="20"/>
        </w:rPr>
      </w:pPr>
    </w:p>
    <w:p w14:paraId="7ACE2FC2" w14:textId="165D0D09" w:rsidR="00DB4F79" w:rsidRPr="009D5D88" w:rsidRDefault="00DB4F79" w:rsidP="00096FEC">
      <w:pPr>
        <w:spacing w:after="0" w:line="240" w:lineRule="auto"/>
      </w:pPr>
    </w:p>
    <w:sectPr w:rsidR="00DB4F79" w:rsidRPr="009D5D88" w:rsidSect="00327098">
      <w:headerReference w:type="default" r:id="rId7"/>
      <w:footerReference w:type="default" r:id="rId8"/>
      <w:pgSz w:w="11906" w:h="16838"/>
      <w:pgMar w:top="1134" w:right="1133"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0365A" w14:textId="77777777" w:rsidR="00A41736" w:rsidRDefault="00A41736" w:rsidP="006534CD">
      <w:pPr>
        <w:spacing w:after="0" w:line="240" w:lineRule="auto"/>
      </w:pPr>
      <w:r>
        <w:separator/>
      </w:r>
    </w:p>
  </w:endnote>
  <w:endnote w:type="continuationSeparator" w:id="0">
    <w:p w14:paraId="2DFF3FF5" w14:textId="77777777" w:rsidR="00A41736" w:rsidRDefault="00A41736" w:rsidP="00653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4B7FB" w14:textId="1416905B" w:rsidR="006534CD" w:rsidRDefault="006534CD" w:rsidP="00067B8B">
    <w:pPr>
      <w:pStyle w:val="Piedepgina"/>
      <w:tabs>
        <w:tab w:val="clear" w:pos="4252"/>
        <w:tab w:val="clear" w:pos="8504"/>
        <w:tab w:val="left" w:pos="6420"/>
      </w:tabs>
    </w:pPr>
    <w:r>
      <w:rPr>
        <w:noProof/>
        <w:lang w:eastAsia="es-PE"/>
      </w:rPr>
      <w:drawing>
        <wp:anchor distT="0" distB="0" distL="114300" distR="114300" simplePos="0" relativeHeight="251659264" behindDoc="1" locked="0" layoutInCell="1" allowOverlap="1" wp14:anchorId="59135858" wp14:editId="73ECD94E">
          <wp:simplePos x="0" y="0"/>
          <wp:positionH relativeFrom="page">
            <wp:posOffset>0</wp:posOffset>
          </wp:positionH>
          <wp:positionV relativeFrom="paragraph">
            <wp:posOffset>-651510</wp:posOffset>
          </wp:positionV>
          <wp:extent cx="7533583" cy="1253487"/>
          <wp:effectExtent l="0" t="0" r="0" b="4445"/>
          <wp:wrapNone/>
          <wp:docPr id="76108610" name="Imagen 76108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533583" cy="1253487"/>
                  </a:xfrm>
                  <a:prstGeom prst="rect">
                    <a:avLst/>
                  </a:prstGeom>
                </pic:spPr>
              </pic:pic>
            </a:graphicData>
          </a:graphic>
          <wp14:sizeRelH relativeFrom="page">
            <wp14:pctWidth>0</wp14:pctWidth>
          </wp14:sizeRelH>
          <wp14:sizeRelV relativeFrom="page">
            <wp14:pctHeight>0</wp14:pctHeight>
          </wp14:sizeRelV>
        </wp:anchor>
      </w:drawing>
    </w:r>
    <w:r w:rsidR="00067B8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8CD30" w14:textId="77777777" w:rsidR="00A41736" w:rsidRDefault="00A41736" w:rsidP="006534CD">
      <w:pPr>
        <w:spacing w:after="0" w:line="240" w:lineRule="auto"/>
      </w:pPr>
      <w:r>
        <w:separator/>
      </w:r>
    </w:p>
  </w:footnote>
  <w:footnote w:type="continuationSeparator" w:id="0">
    <w:p w14:paraId="7D6E0B25" w14:textId="77777777" w:rsidR="00A41736" w:rsidRDefault="00A41736" w:rsidP="00653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5FAC4" w14:textId="77777777" w:rsidR="006534CD" w:rsidRDefault="006534CD">
    <w:pPr>
      <w:pStyle w:val="Encabezado"/>
    </w:pPr>
    <w:r>
      <w:rPr>
        <w:noProof/>
        <w:lang w:eastAsia="es-PE"/>
      </w:rPr>
      <w:drawing>
        <wp:anchor distT="0" distB="0" distL="114300" distR="114300" simplePos="0" relativeHeight="251658240" behindDoc="1" locked="0" layoutInCell="1" allowOverlap="1" wp14:anchorId="609AA6CE" wp14:editId="61DDCFB0">
          <wp:simplePos x="0" y="0"/>
          <wp:positionH relativeFrom="page">
            <wp:posOffset>1270</wp:posOffset>
          </wp:positionH>
          <wp:positionV relativeFrom="paragraph">
            <wp:posOffset>-440055</wp:posOffset>
          </wp:positionV>
          <wp:extent cx="7731760" cy="1286510"/>
          <wp:effectExtent l="0" t="0" r="2540" b="8890"/>
          <wp:wrapSquare wrapText="bothSides"/>
          <wp:docPr id="2144508005" name="Imagen 2144508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31760" cy="1286510"/>
                  </a:xfrm>
                  <a:prstGeom prst="rect">
                    <a:avLst/>
                  </a:prstGeom>
                </pic:spPr>
              </pic:pic>
            </a:graphicData>
          </a:graphic>
          <wp14:sizeRelH relativeFrom="page">
            <wp14:pctWidth>0</wp14:pctWidth>
          </wp14:sizeRelH>
          <wp14:sizeRelV relativeFrom="page">
            <wp14:pctHeight>0</wp14:pctHeight>
          </wp14:sizeRelV>
        </wp:anchor>
      </w:drawing>
    </w:r>
  </w:p>
  <w:p w14:paraId="4D122CFC" w14:textId="77777777" w:rsidR="006534CD" w:rsidRDefault="006534C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6262"/>
    <w:multiLevelType w:val="hybridMultilevel"/>
    <w:tmpl w:val="14A8D35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 w15:restartNumberingAfterBreak="0">
    <w:nsid w:val="0CC22AB9"/>
    <w:multiLevelType w:val="multilevel"/>
    <w:tmpl w:val="5F4EA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87878"/>
    <w:multiLevelType w:val="hybridMultilevel"/>
    <w:tmpl w:val="B46E762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0F7937D1"/>
    <w:multiLevelType w:val="multilevel"/>
    <w:tmpl w:val="F1F4CD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7D51B1"/>
    <w:multiLevelType w:val="hybridMultilevel"/>
    <w:tmpl w:val="93C6970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A896C46"/>
    <w:multiLevelType w:val="multilevel"/>
    <w:tmpl w:val="246EE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E506D0"/>
    <w:multiLevelType w:val="hybridMultilevel"/>
    <w:tmpl w:val="4D144F0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554C049E"/>
    <w:multiLevelType w:val="multilevel"/>
    <w:tmpl w:val="8920F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0828853">
    <w:abstractNumId w:val="6"/>
  </w:num>
  <w:num w:numId="2" w16cid:durableId="443772261">
    <w:abstractNumId w:val="4"/>
  </w:num>
  <w:num w:numId="3" w16cid:durableId="205218602">
    <w:abstractNumId w:val="2"/>
  </w:num>
  <w:num w:numId="4" w16cid:durableId="2116946058">
    <w:abstractNumId w:val="0"/>
  </w:num>
  <w:num w:numId="5" w16cid:durableId="2060083334">
    <w:abstractNumId w:val="5"/>
  </w:num>
  <w:num w:numId="6" w16cid:durableId="2140299555">
    <w:abstractNumId w:val="7"/>
  </w:num>
  <w:num w:numId="7" w16cid:durableId="1982927776">
    <w:abstractNumId w:val="1"/>
  </w:num>
  <w:num w:numId="8" w16cid:durableId="16500188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4CD"/>
    <w:rsid w:val="00006851"/>
    <w:rsid w:val="00024DB8"/>
    <w:rsid w:val="000378FC"/>
    <w:rsid w:val="00045D6B"/>
    <w:rsid w:val="00067B8B"/>
    <w:rsid w:val="00083254"/>
    <w:rsid w:val="00096FEC"/>
    <w:rsid w:val="000E5295"/>
    <w:rsid w:val="000F60F9"/>
    <w:rsid w:val="000F77AA"/>
    <w:rsid w:val="00145904"/>
    <w:rsid w:val="00187BE6"/>
    <w:rsid w:val="00190F00"/>
    <w:rsid w:val="001940FF"/>
    <w:rsid w:val="001A0C2B"/>
    <w:rsid w:val="001E1871"/>
    <w:rsid w:val="001F5136"/>
    <w:rsid w:val="00201EE2"/>
    <w:rsid w:val="00212D8C"/>
    <w:rsid w:val="00283D12"/>
    <w:rsid w:val="002D3D37"/>
    <w:rsid w:val="002F641B"/>
    <w:rsid w:val="00327098"/>
    <w:rsid w:val="00337F91"/>
    <w:rsid w:val="00380E88"/>
    <w:rsid w:val="00382A51"/>
    <w:rsid w:val="003A59FB"/>
    <w:rsid w:val="003B5263"/>
    <w:rsid w:val="003C601E"/>
    <w:rsid w:val="003E4D25"/>
    <w:rsid w:val="0041520A"/>
    <w:rsid w:val="004711AE"/>
    <w:rsid w:val="0047126E"/>
    <w:rsid w:val="004A72B4"/>
    <w:rsid w:val="004A7A21"/>
    <w:rsid w:val="004E4A29"/>
    <w:rsid w:val="004F27EA"/>
    <w:rsid w:val="00503D64"/>
    <w:rsid w:val="00524FA7"/>
    <w:rsid w:val="00531368"/>
    <w:rsid w:val="005635AF"/>
    <w:rsid w:val="005805DA"/>
    <w:rsid w:val="00593A76"/>
    <w:rsid w:val="005978CD"/>
    <w:rsid w:val="005A27E9"/>
    <w:rsid w:val="005D13B6"/>
    <w:rsid w:val="006503FD"/>
    <w:rsid w:val="006534CD"/>
    <w:rsid w:val="006A53F1"/>
    <w:rsid w:val="006B0DBE"/>
    <w:rsid w:val="006D4D9C"/>
    <w:rsid w:val="00726B46"/>
    <w:rsid w:val="00735152"/>
    <w:rsid w:val="00741EA5"/>
    <w:rsid w:val="0074396F"/>
    <w:rsid w:val="00750703"/>
    <w:rsid w:val="00756511"/>
    <w:rsid w:val="007774DF"/>
    <w:rsid w:val="00781295"/>
    <w:rsid w:val="00785C60"/>
    <w:rsid w:val="007A2317"/>
    <w:rsid w:val="007A44A9"/>
    <w:rsid w:val="007F0C24"/>
    <w:rsid w:val="0084189C"/>
    <w:rsid w:val="008731E5"/>
    <w:rsid w:val="008E2EB1"/>
    <w:rsid w:val="00963D7B"/>
    <w:rsid w:val="00993C1A"/>
    <w:rsid w:val="009B360D"/>
    <w:rsid w:val="009D1A43"/>
    <w:rsid w:val="009D34FF"/>
    <w:rsid w:val="009D5D88"/>
    <w:rsid w:val="009D621B"/>
    <w:rsid w:val="009E2C57"/>
    <w:rsid w:val="00A05E82"/>
    <w:rsid w:val="00A41736"/>
    <w:rsid w:val="00A83DD6"/>
    <w:rsid w:val="00A97E92"/>
    <w:rsid w:val="00AD0EF5"/>
    <w:rsid w:val="00AE40C4"/>
    <w:rsid w:val="00B36442"/>
    <w:rsid w:val="00B5308D"/>
    <w:rsid w:val="00B71E2F"/>
    <w:rsid w:val="00B739E7"/>
    <w:rsid w:val="00B74F6C"/>
    <w:rsid w:val="00B84985"/>
    <w:rsid w:val="00B951EC"/>
    <w:rsid w:val="00BC0348"/>
    <w:rsid w:val="00BF210C"/>
    <w:rsid w:val="00BF7317"/>
    <w:rsid w:val="00C06536"/>
    <w:rsid w:val="00C24687"/>
    <w:rsid w:val="00C352EF"/>
    <w:rsid w:val="00CA50B6"/>
    <w:rsid w:val="00CD47A9"/>
    <w:rsid w:val="00D26BDA"/>
    <w:rsid w:val="00D3672C"/>
    <w:rsid w:val="00D46061"/>
    <w:rsid w:val="00D94AAB"/>
    <w:rsid w:val="00DB47B8"/>
    <w:rsid w:val="00DB4F79"/>
    <w:rsid w:val="00DF1CB0"/>
    <w:rsid w:val="00E0459D"/>
    <w:rsid w:val="00E17E87"/>
    <w:rsid w:val="00E408B6"/>
    <w:rsid w:val="00E45FFB"/>
    <w:rsid w:val="00E5540D"/>
    <w:rsid w:val="00EF67AA"/>
    <w:rsid w:val="00F3047D"/>
    <w:rsid w:val="00FB2080"/>
    <w:rsid w:val="00FF0AE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A9A7F"/>
  <w15:chartTrackingRefBased/>
  <w15:docId w15:val="{E6B3C55A-B0A6-42A6-9F26-49E88D2E1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534C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534CD"/>
  </w:style>
  <w:style w:type="paragraph" w:styleId="Piedepgina">
    <w:name w:val="footer"/>
    <w:basedOn w:val="Normal"/>
    <w:link w:val="PiedepginaCar"/>
    <w:uiPriority w:val="99"/>
    <w:unhideWhenUsed/>
    <w:rsid w:val="006534C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534CD"/>
  </w:style>
  <w:style w:type="paragraph" w:styleId="NormalWeb">
    <w:name w:val="Normal (Web)"/>
    <w:basedOn w:val="Normal"/>
    <w:uiPriority w:val="99"/>
    <w:unhideWhenUsed/>
    <w:rsid w:val="006534CD"/>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SinespaciadoCar">
    <w:name w:val="Sin espaciado Car"/>
    <w:link w:val="Sinespaciado"/>
    <w:uiPriority w:val="1"/>
    <w:locked/>
    <w:rsid w:val="00B951EC"/>
  </w:style>
  <w:style w:type="paragraph" w:styleId="Sinespaciado">
    <w:name w:val="No Spacing"/>
    <w:link w:val="SinespaciadoCar"/>
    <w:uiPriority w:val="1"/>
    <w:qFormat/>
    <w:rsid w:val="00B951EC"/>
    <w:pPr>
      <w:spacing w:after="0" w:line="240" w:lineRule="auto"/>
    </w:pPr>
  </w:style>
  <w:style w:type="paragraph" w:styleId="Prrafodelista">
    <w:name w:val="List Paragraph"/>
    <w:basedOn w:val="Normal"/>
    <w:uiPriority w:val="34"/>
    <w:qFormat/>
    <w:rsid w:val="00B951EC"/>
    <w:pPr>
      <w:ind w:left="720"/>
      <w:contextualSpacing/>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47792">
      <w:bodyDiv w:val="1"/>
      <w:marLeft w:val="0"/>
      <w:marRight w:val="0"/>
      <w:marTop w:val="0"/>
      <w:marBottom w:val="0"/>
      <w:divBdr>
        <w:top w:val="none" w:sz="0" w:space="0" w:color="auto"/>
        <w:left w:val="none" w:sz="0" w:space="0" w:color="auto"/>
        <w:bottom w:val="none" w:sz="0" w:space="0" w:color="auto"/>
        <w:right w:val="none" w:sz="0" w:space="0" w:color="auto"/>
      </w:divBdr>
    </w:div>
    <w:div w:id="881987265">
      <w:bodyDiv w:val="1"/>
      <w:marLeft w:val="0"/>
      <w:marRight w:val="0"/>
      <w:marTop w:val="0"/>
      <w:marBottom w:val="0"/>
      <w:divBdr>
        <w:top w:val="none" w:sz="0" w:space="0" w:color="auto"/>
        <w:left w:val="none" w:sz="0" w:space="0" w:color="auto"/>
        <w:bottom w:val="none" w:sz="0" w:space="0" w:color="auto"/>
        <w:right w:val="none" w:sz="0" w:space="0" w:color="auto"/>
      </w:divBdr>
    </w:div>
    <w:div w:id="901792541">
      <w:bodyDiv w:val="1"/>
      <w:marLeft w:val="0"/>
      <w:marRight w:val="0"/>
      <w:marTop w:val="0"/>
      <w:marBottom w:val="0"/>
      <w:divBdr>
        <w:top w:val="none" w:sz="0" w:space="0" w:color="auto"/>
        <w:left w:val="none" w:sz="0" w:space="0" w:color="auto"/>
        <w:bottom w:val="none" w:sz="0" w:space="0" w:color="auto"/>
        <w:right w:val="none" w:sz="0" w:space="0" w:color="auto"/>
      </w:divBdr>
    </w:div>
    <w:div w:id="1041634147">
      <w:bodyDiv w:val="1"/>
      <w:marLeft w:val="0"/>
      <w:marRight w:val="0"/>
      <w:marTop w:val="0"/>
      <w:marBottom w:val="0"/>
      <w:divBdr>
        <w:top w:val="none" w:sz="0" w:space="0" w:color="auto"/>
        <w:left w:val="none" w:sz="0" w:space="0" w:color="auto"/>
        <w:bottom w:val="none" w:sz="0" w:space="0" w:color="auto"/>
        <w:right w:val="none" w:sz="0" w:space="0" w:color="auto"/>
      </w:divBdr>
    </w:div>
    <w:div w:id="1176310226">
      <w:bodyDiv w:val="1"/>
      <w:marLeft w:val="0"/>
      <w:marRight w:val="0"/>
      <w:marTop w:val="0"/>
      <w:marBottom w:val="0"/>
      <w:divBdr>
        <w:top w:val="none" w:sz="0" w:space="0" w:color="auto"/>
        <w:left w:val="none" w:sz="0" w:space="0" w:color="auto"/>
        <w:bottom w:val="none" w:sz="0" w:space="0" w:color="auto"/>
        <w:right w:val="none" w:sz="0" w:space="0" w:color="auto"/>
      </w:divBdr>
    </w:div>
    <w:div w:id="214672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3</Pages>
  <Words>1389</Words>
  <Characters>7391</Characters>
  <Application>Microsoft Office Word</Application>
  <DocSecurity>0</DocSecurity>
  <Lines>273</Lines>
  <Paragraphs>231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Mayorista</cp:lastModifiedBy>
  <cp:revision>67</cp:revision>
  <dcterms:created xsi:type="dcterms:W3CDTF">2024-07-08T17:40:00Z</dcterms:created>
  <dcterms:modified xsi:type="dcterms:W3CDTF">2026-08-18T21:36:00Z</dcterms:modified>
</cp:coreProperties>
</file>