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99D2A" w14:textId="77777777" w:rsidR="001665F5" w:rsidRDefault="001665F5" w:rsidP="006E5F18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</w:pPr>
      <w:bookmarkStart w:id="0" w:name="_Hlk155823088"/>
    </w:p>
    <w:p w14:paraId="2D34C824" w14:textId="0F5F4806" w:rsidR="00C24033" w:rsidRPr="00BE7D08" w:rsidRDefault="006E5F18" w:rsidP="006E5F18">
      <w:pPr>
        <w:pStyle w:val="Sinespaciado"/>
        <w:jc w:val="center"/>
        <w:rPr>
          <w:rFonts w:ascii="Arial" w:hAnsi="Arial" w:cs="Arial"/>
          <w:b/>
          <w:bCs/>
          <w:color w:val="ED7D31" w:themeColor="accent2"/>
          <w:sz w:val="70"/>
          <w:szCs w:val="70"/>
          <w:lang w:val="es-ES_tradnl" w:eastAsia="es-ES"/>
        </w:rPr>
      </w:pPr>
      <w:r w:rsidRPr="00BE7D08">
        <w:rPr>
          <w:rFonts w:ascii="Arial" w:hAnsi="Arial" w:cs="Arial"/>
          <w:b/>
          <w:bCs/>
          <w:color w:val="000000" w:themeColor="text1"/>
          <w:sz w:val="60"/>
          <w:szCs w:val="60"/>
          <w:lang w:val="es-ES_tradnl" w:eastAsia="es-ES"/>
        </w:rPr>
        <w:t>CARTAGENA</w:t>
      </w:r>
      <w:r w:rsidRPr="00BE7D08">
        <w:rPr>
          <w:rFonts w:ascii="Arial" w:hAnsi="Arial" w:cs="Arial"/>
          <w:b/>
          <w:bCs/>
          <w:color w:val="ED7D31" w:themeColor="accent2"/>
          <w:sz w:val="70"/>
          <w:szCs w:val="70"/>
          <w:lang w:val="es-ES_tradnl" w:eastAsia="es-ES"/>
        </w:rPr>
        <w:t xml:space="preserve"> </w:t>
      </w:r>
    </w:p>
    <w:p w14:paraId="2D5B9310" w14:textId="3A817DFA" w:rsidR="006E5F18" w:rsidRPr="00386E00" w:rsidRDefault="00C24033" w:rsidP="006E5F18">
      <w:pPr>
        <w:pStyle w:val="Sinespaciado"/>
        <w:jc w:val="center"/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</w:pPr>
      <w:r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 xml:space="preserve">SALIDA CONFIRMADA </w:t>
      </w:r>
      <w:r w:rsidR="0023079F"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br/>
      </w:r>
      <w:r w:rsidR="006E5F18" w:rsidRPr="00386E00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 xml:space="preserve">DEL </w:t>
      </w:r>
      <w:r w:rsidR="0087648C">
        <w:rPr>
          <w:rFonts w:ascii="Arial" w:hAnsi="Arial" w:cs="Arial"/>
          <w:b/>
          <w:bCs/>
          <w:color w:val="ED7D31" w:themeColor="accent2"/>
          <w:sz w:val="40"/>
          <w:szCs w:val="40"/>
          <w:lang w:val="es-ES_tradnl" w:eastAsia="es-ES"/>
        </w:rPr>
        <w:t>8 AL 11 DE OCTUBRE</w:t>
      </w:r>
    </w:p>
    <w:p w14:paraId="5C85DB89" w14:textId="76190FD6" w:rsidR="00F11543" w:rsidRPr="00BE7D08" w:rsidRDefault="0087648C" w:rsidP="00F11543">
      <w:pPr>
        <w:pStyle w:val="Sinespaciado"/>
        <w:jc w:val="center"/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</w:pPr>
      <w:bookmarkStart w:id="1" w:name="_Hlk220936879"/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4</w:t>
      </w:r>
      <w:r w:rsidR="00F11543" w:rsidRPr="00BE7D08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DÍAS / </w:t>
      </w:r>
      <w:r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>3</w:t>
      </w:r>
      <w:r w:rsidR="00F11543" w:rsidRPr="00BE7D08">
        <w:rPr>
          <w:rFonts w:ascii="Arial" w:hAnsi="Arial" w:cs="Arial"/>
          <w:b/>
          <w:bCs/>
          <w:color w:val="A5A5A5" w:themeColor="accent3"/>
          <w:sz w:val="32"/>
          <w:szCs w:val="32"/>
          <w:lang w:val="es-ES_tradnl" w:eastAsia="es-ES"/>
        </w:rPr>
        <w:t xml:space="preserve"> NOCHES</w:t>
      </w:r>
    </w:p>
    <w:bookmarkEnd w:id="1"/>
    <w:p w14:paraId="16384035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0703F6DE" w14:textId="77777777" w:rsidR="006E5F18" w:rsidRPr="00BE7D08" w:rsidRDefault="006E5F18" w:rsidP="006E5F18">
      <w:pPr>
        <w:pStyle w:val="Sinespaciado"/>
        <w:rPr>
          <w:rFonts w:ascii="Arial" w:hAnsi="Arial" w:cs="Arial"/>
          <w:sz w:val="20"/>
          <w:szCs w:val="20"/>
          <w:lang w:val="es-ES_tradnl" w:eastAsia="es-ES"/>
        </w:rPr>
      </w:pPr>
    </w:p>
    <w:p w14:paraId="00DC694C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sz w:val="20"/>
          <w:szCs w:val="20"/>
          <w:lang w:val="es-ES_tradnl" w:eastAsia="es-ES"/>
        </w:rPr>
      </w:pPr>
    </w:p>
    <w:p w14:paraId="22C04381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  <w:bookmarkStart w:id="2" w:name="_Hlk219217049"/>
      <w:r w:rsidRPr="00BE7D08">
        <w:rPr>
          <w:rFonts w:ascii="Arial" w:hAnsi="Arial" w:cs="Arial"/>
          <w:b/>
          <w:bCs/>
          <w:sz w:val="28"/>
          <w:szCs w:val="28"/>
          <w:lang w:val="es-ES_tradnl" w:eastAsia="es-ES"/>
        </w:rPr>
        <w:t xml:space="preserve">INCLUYE:  </w:t>
      </w:r>
    </w:p>
    <w:p w14:paraId="7BFA3FFB" w14:textId="77777777" w:rsidR="00CE312A" w:rsidRPr="00BE7D08" w:rsidRDefault="00CE312A" w:rsidP="00CE312A">
      <w:pPr>
        <w:pStyle w:val="Sinespaciado"/>
        <w:jc w:val="both"/>
        <w:rPr>
          <w:rFonts w:ascii="Arial" w:hAnsi="Arial" w:cs="Arial"/>
          <w:b/>
          <w:bCs/>
          <w:sz w:val="28"/>
          <w:szCs w:val="28"/>
          <w:lang w:val="es-ES_tradnl" w:eastAsia="es-ES"/>
        </w:rPr>
      </w:pPr>
    </w:p>
    <w:bookmarkEnd w:id="2"/>
    <w:p w14:paraId="6C379C52" w14:textId="29DC49CF" w:rsidR="006E5F18" w:rsidRPr="00BE7D08" w:rsidRDefault="006E5F18" w:rsidP="006E5F1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Boleto aéreo Lima – Cartagena – Lima vía LATAM</w:t>
      </w:r>
      <w:r w:rsidR="0031165A">
        <w:rPr>
          <w:rFonts w:ascii="Arial" w:hAnsi="Arial" w:cs="Arial"/>
          <w:sz w:val="24"/>
          <w:szCs w:val="24"/>
          <w:lang w:val="es-ES_tradnl" w:eastAsia="es-ES"/>
        </w:rPr>
        <w:t>.</w:t>
      </w:r>
    </w:p>
    <w:p w14:paraId="2C74DFAA" w14:textId="1EC8C4F1" w:rsidR="006E5F18" w:rsidRPr="00BE7D08" w:rsidRDefault="0087648C" w:rsidP="006E5F18">
      <w:pPr>
        <w:pStyle w:val="Prrafodelist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Permite </w:t>
      </w:r>
      <w:r w:rsidR="006E5F18" w:rsidRPr="00BE7D08">
        <w:rPr>
          <w:rFonts w:ascii="Arial" w:eastAsia="Times New Roman" w:hAnsi="Arial" w:cs="Arial"/>
          <w:sz w:val="24"/>
          <w:szCs w:val="24"/>
        </w:rPr>
        <w:t>01 bolso de mano + 01 equipaje de mano 10kg</w:t>
      </w:r>
      <w:r w:rsidR="0031165A">
        <w:rPr>
          <w:rFonts w:ascii="Arial" w:eastAsia="Times New Roman" w:hAnsi="Arial" w:cs="Arial"/>
          <w:sz w:val="24"/>
          <w:szCs w:val="24"/>
        </w:rPr>
        <w:t>.</w:t>
      </w:r>
    </w:p>
    <w:p w14:paraId="1AB54990" w14:textId="77777777" w:rsidR="006E5F18" w:rsidRPr="00BE7D08" w:rsidRDefault="006E5F18" w:rsidP="006E5F1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BE7D08">
        <w:rPr>
          <w:rFonts w:ascii="Arial" w:hAnsi="Arial" w:cs="Arial"/>
          <w:sz w:val="24"/>
          <w:szCs w:val="24"/>
          <w:lang w:val="es-ES_tradnl" w:eastAsia="es-ES"/>
        </w:rPr>
        <w:t>Traslado aeropuerto – hotel – aeropuerto, en servicio regular.</w:t>
      </w:r>
    </w:p>
    <w:p w14:paraId="37D3D3C2" w14:textId="500D60FD" w:rsidR="006E5F18" w:rsidRPr="00BE7D08" w:rsidRDefault="0087648C" w:rsidP="006E5F1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es-ES"/>
        </w:rPr>
      </w:pPr>
      <w:r>
        <w:rPr>
          <w:rFonts w:ascii="Arial" w:hAnsi="Arial" w:cs="Arial"/>
          <w:sz w:val="24"/>
          <w:szCs w:val="24"/>
          <w:lang w:val="es-ES_tradnl" w:eastAsia="es-ES"/>
        </w:rPr>
        <w:t>3</w:t>
      </w:r>
      <w:r w:rsidR="006E5F18" w:rsidRPr="00BE7D08">
        <w:rPr>
          <w:rFonts w:ascii="Arial" w:hAnsi="Arial" w:cs="Arial"/>
          <w:sz w:val="24"/>
          <w:szCs w:val="24"/>
          <w:lang w:val="es-ES_tradnl" w:eastAsia="es-ES"/>
        </w:rPr>
        <w:t xml:space="preserve"> noches de alojamiento en el hotel a elegir.</w:t>
      </w:r>
    </w:p>
    <w:p w14:paraId="546F8707" w14:textId="77777777" w:rsidR="006E5F18" w:rsidRPr="001665F5" w:rsidRDefault="006E5F18" w:rsidP="006E5F1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1665F5">
        <w:rPr>
          <w:rFonts w:ascii="Arial" w:hAnsi="Arial" w:cs="Arial"/>
          <w:sz w:val="24"/>
          <w:szCs w:val="24"/>
          <w:lang w:val="es-ES_tradnl" w:eastAsia="es-ES"/>
        </w:rPr>
        <w:t>Desayunos diarios.</w:t>
      </w:r>
    </w:p>
    <w:p w14:paraId="559BF14E" w14:textId="0344E992" w:rsidR="006E5F18" w:rsidRPr="001665F5" w:rsidRDefault="006E5F18" w:rsidP="006E5F18">
      <w:pPr>
        <w:pStyle w:val="Sinespaciado"/>
        <w:numPr>
          <w:ilvl w:val="0"/>
          <w:numId w:val="1"/>
        </w:numPr>
        <w:rPr>
          <w:rFonts w:ascii="Arial" w:hAnsi="Arial" w:cs="Arial"/>
          <w:sz w:val="24"/>
          <w:szCs w:val="24"/>
          <w:lang w:val="es-ES_tradnl" w:eastAsia="es-ES"/>
        </w:rPr>
      </w:pPr>
      <w:r w:rsidRPr="001665F5">
        <w:rPr>
          <w:rFonts w:ascii="Arial" w:hAnsi="Arial" w:cs="Arial"/>
          <w:sz w:val="24"/>
          <w:szCs w:val="24"/>
          <w:lang w:val="es-ES_tradnl" w:eastAsia="es-ES"/>
        </w:rPr>
        <w:t>Tarjeta de Asistencia Assist Card</w:t>
      </w:r>
      <w:r w:rsidR="00CE312A" w:rsidRPr="001665F5">
        <w:rPr>
          <w:rFonts w:ascii="Arial" w:hAnsi="Arial" w:cs="Arial"/>
          <w:sz w:val="24"/>
          <w:szCs w:val="24"/>
          <w:lang w:val="es-ES_tradnl" w:eastAsia="es-ES"/>
        </w:rPr>
        <w:t>, hasta los 85 años</w:t>
      </w:r>
      <w:r w:rsidRPr="001665F5">
        <w:rPr>
          <w:rFonts w:ascii="Arial" w:hAnsi="Arial" w:cs="Arial"/>
          <w:sz w:val="24"/>
          <w:szCs w:val="24"/>
          <w:lang w:val="es-ES_tradnl" w:eastAsia="es-ES"/>
        </w:rPr>
        <w:t xml:space="preserve"> (cobertura US$ 60K).</w:t>
      </w:r>
    </w:p>
    <w:p w14:paraId="5A852E67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  <w:lang w:val="es-ES_tradnl" w:eastAsia="es-ES"/>
        </w:rPr>
      </w:pPr>
    </w:p>
    <w:p w14:paraId="425202EE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  <w:lang w:val="es-ES_tradnl" w:eastAsia="es-ES"/>
        </w:rPr>
      </w:pPr>
    </w:p>
    <w:p w14:paraId="15FFFCBE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  <w:lang w:val="es-ES_tradnl" w:eastAsia="es-ES"/>
        </w:rPr>
      </w:pPr>
    </w:p>
    <w:p w14:paraId="347E04A4" w14:textId="77777777" w:rsidR="000A3A25" w:rsidRPr="001665F5" w:rsidRDefault="000A3A25" w:rsidP="000A3A25">
      <w:pPr>
        <w:pStyle w:val="Sinespaciado"/>
        <w:rPr>
          <w:rFonts w:ascii="Arial" w:hAnsi="Arial" w:cs="Arial"/>
          <w:b/>
          <w:bCs/>
          <w:sz w:val="24"/>
          <w:szCs w:val="24"/>
        </w:rPr>
      </w:pPr>
      <w:bookmarkStart w:id="3" w:name="_Hlk220938482"/>
      <w:r w:rsidRPr="001665F5">
        <w:rPr>
          <w:rFonts w:ascii="Arial" w:hAnsi="Arial" w:cs="Arial"/>
          <w:b/>
          <w:bCs/>
          <w:sz w:val="24"/>
          <w:szCs w:val="24"/>
        </w:rPr>
        <w:t>ITINERARIO DE VUELO:</w:t>
      </w:r>
    </w:p>
    <w:bookmarkEnd w:id="3"/>
    <w:p w14:paraId="4961F656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tbl>
      <w:tblPr>
        <w:tblW w:w="868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3"/>
        <w:gridCol w:w="967"/>
        <w:gridCol w:w="1498"/>
        <w:gridCol w:w="1252"/>
        <w:gridCol w:w="967"/>
        <w:gridCol w:w="847"/>
        <w:gridCol w:w="954"/>
      </w:tblGrid>
      <w:tr w:rsidR="006E5F18" w:rsidRPr="001665F5" w14:paraId="2394AC36" w14:textId="77777777" w:rsidTr="001665F5">
        <w:trPr>
          <w:trHeight w:val="564"/>
          <w:jc w:val="center"/>
        </w:trPr>
        <w:tc>
          <w:tcPr>
            <w:tcW w:w="2203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4E3421D3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AEROLÍNEA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41027AA9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VUELO</w:t>
            </w:r>
          </w:p>
        </w:tc>
        <w:tc>
          <w:tcPr>
            <w:tcW w:w="149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17288B86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FECHA</w:t>
            </w:r>
          </w:p>
        </w:tc>
        <w:tc>
          <w:tcPr>
            <w:tcW w:w="1252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097D5D43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DESDE</w:t>
            </w:r>
          </w:p>
        </w:tc>
        <w:tc>
          <w:tcPr>
            <w:tcW w:w="96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296F950E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HASTA</w:t>
            </w:r>
          </w:p>
        </w:tc>
        <w:tc>
          <w:tcPr>
            <w:tcW w:w="84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38B5F907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SALE </w:t>
            </w:r>
          </w:p>
        </w:tc>
        <w:tc>
          <w:tcPr>
            <w:tcW w:w="954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002060"/>
            <w:vAlign w:val="center"/>
            <w:hideMark/>
          </w:tcPr>
          <w:p w14:paraId="381F4B33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LLEGA</w:t>
            </w:r>
          </w:p>
        </w:tc>
      </w:tr>
      <w:tr w:rsidR="006E5F18" w:rsidRPr="001665F5" w14:paraId="3AF19CD7" w14:textId="77777777" w:rsidTr="001665F5">
        <w:trPr>
          <w:trHeight w:val="300"/>
          <w:jc w:val="center"/>
        </w:trPr>
        <w:tc>
          <w:tcPr>
            <w:tcW w:w="22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99F4E70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LATAM AIRLINES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0F90E8B8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2390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53CA001" w14:textId="70496BDA" w:rsidR="0024712F" w:rsidRPr="001665F5" w:rsidRDefault="0024712F" w:rsidP="00247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8 </w:t>
            </w:r>
            <w:proofErr w:type="gramStart"/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Oct</w:t>
            </w:r>
            <w:r w:rsid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ubre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1D312F1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LIM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598A7374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CTG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2F7C030E" w14:textId="2ADC76F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12: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438E08BA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16:15</w:t>
            </w:r>
          </w:p>
        </w:tc>
      </w:tr>
      <w:tr w:rsidR="006E5F18" w:rsidRPr="001665F5" w14:paraId="6D2E7E03" w14:textId="77777777" w:rsidTr="001665F5">
        <w:trPr>
          <w:trHeight w:val="300"/>
          <w:jc w:val="center"/>
        </w:trPr>
        <w:tc>
          <w:tcPr>
            <w:tcW w:w="2203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21AB2B4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LATAM AIRLINES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54691FC" w14:textId="49E02468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417</w:t>
            </w:r>
          </w:p>
        </w:tc>
        <w:tc>
          <w:tcPr>
            <w:tcW w:w="1498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6F5B4E48" w14:textId="4D0DE2E5" w:rsidR="0024712F" w:rsidRPr="001665F5" w:rsidRDefault="0024712F" w:rsidP="002471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 xml:space="preserve">11 </w:t>
            </w:r>
            <w:proofErr w:type="gramStart"/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Oct</w:t>
            </w:r>
            <w:r w:rsid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ubre</w:t>
            </w:r>
            <w:proofErr w:type="gramEnd"/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1CD702EA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CTG</w:t>
            </w:r>
          </w:p>
        </w:tc>
        <w:tc>
          <w:tcPr>
            <w:tcW w:w="96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F978E11" w14:textId="77777777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LIM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743211D1" w14:textId="694EBCA6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1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6</w:t>
            </w: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: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D9D9D9"/>
            <w:vAlign w:val="center"/>
            <w:hideMark/>
          </w:tcPr>
          <w:p w14:paraId="3FE271A4" w14:textId="26D7F5E8" w:rsidR="006E5F18" w:rsidRPr="001665F5" w:rsidRDefault="006E5F18" w:rsidP="003E3A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20:</w:t>
            </w:r>
            <w:r w:rsidR="0024712F"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0</w:t>
            </w: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5</w:t>
            </w:r>
          </w:p>
        </w:tc>
      </w:tr>
    </w:tbl>
    <w:p w14:paraId="2BA52656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79BC84C9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503F012A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5FFB91C3" w14:textId="77777777" w:rsidR="006E5F18" w:rsidRPr="001665F5" w:rsidRDefault="006E5F18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14584608" w14:textId="77777777" w:rsidR="00E85DD0" w:rsidRPr="001665F5" w:rsidRDefault="00E85DD0" w:rsidP="006E5F18">
      <w:pPr>
        <w:pStyle w:val="Sinespaciado"/>
        <w:rPr>
          <w:rFonts w:ascii="Arial" w:hAnsi="Arial" w:cs="Arial"/>
          <w:sz w:val="24"/>
          <w:szCs w:val="24"/>
        </w:rPr>
      </w:pPr>
    </w:p>
    <w:p w14:paraId="64633E74" w14:textId="77777777" w:rsidR="00DE62AB" w:rsidRPr="001665F5" w:rsidRDefault="00DE62AB" w:rsidP="00DE62AB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ES_tradnl" w:eastAsia="es-ES"/>
        </w:rPr>
      </w:pPr>
      <w:bookmarkStart w:id="4" w:name="_Hlk219217109"/>
      <w:r w:rsidRPr="001665F5">
        <w:rPr>
          <w:rFonts w:ascii="Arial" w:hAnsi="Arial" w:cs="Arial"/>
          <w:b/>
          <w:bCs/>
          <w:sz w:val="24"/>
          <w:szCs w:val="24"/>
          <w:lang w:val="es-ES_tradnl" w:eastAsia="es-ES"/>
        </w:rPr>
        <w:t>PRECIOS POR PERSONA:</w:t>
      </w:r>
    </w:p>
    <w:p w14:paraId="56B701D2" w14:textId="77777777" w:rsidR="00DE62AB" w:rsidRPr="001665F5" w:rsidRDefault="00DE62AB" w:rsidP="00DE62AB">
      <w:pPr>
        <w:pStyle w:val="Sinespaciado"/>
        <w:jc w:val="both"/>
        <w:rPr>
          <w:rFonts w:ascii="Arial" w:hAnsi="Arial" w:cs="Arial"/>
          <w:b/>
          <w:bCs/>
          <w:sz w:val="24"/>
          <w:szCs w:val="24"/>
          <w:lang w:val="es-ES_tradnl" w:eastAsia="es-ES"/>
        </w:rPr>
      </w:pPr>
    </w:p>
    <w:tbl>
      <w:tblPr>
        <w:tblW w:w="814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709"/>
        <w:gridCol w:w="2078"/>
        <w:gridCol w:w="661"/>
        <w:gridCol w:w="634"/>
        <w:gridCol w:w="661"/>
        <w:gridCol w:w="852"/>
      </w:tblGrid>
      <w:tr w:rsidR="001665F5" w:rsidRPr="001665F5" w14:paraId="60E68717" w14:textId="77777777" w:rsidTr="001665F5">
        <w:trPr>
          <w:trHeight w:val="288"/>
          <w:jc w:val="center"/>
        </w:trPr>
        <w:tc>
          <w:tcPr>
            <w:tcW w:w="2547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bookmarkEnd w:id="4"/>
          <w:p w14:paraId="7D903786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HOTEL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20AF077E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CAT.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5BF3154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HAB.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42D46B70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SGL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6A2A6E58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DBL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noWrap/>
            <w:vAlign w:val="center"/>
            <w:hideMark/>
          </w:tcPr>
          <w:p w14:paraId="78D80AD2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TPL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FFFFFF"/>
              <w:right w:val="single" w:sz="4" w:space="0" w:color="FFFFFF"/>
            </w:tcBorders>
            <w:shd w:val="clear" w:color="000000" w:fill="002060"/>
            <w:vAlign w:val="center"/>
            <w:hideMark/>
          </w:tcPr>
          <w:p w14:paraId="132406DD" w14:textId="22211558" w:rsidR="0024712F" w:rsidRPr="001665F5" w:rsidRDefault="0024712F" w:rsidP="000D15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  <w:lang w:eastAsia="es-PE"/>
              </w:rPr>
              <w:t>CHD</w:t>
            </w:r>
          </w:p>
        </w:tc>
      </w:tr>
      <w:tr w:rsidR="001665F5" w:rsidRPr="001665F5" w14:paraId="7B7752F8" w14:textId="77777777" w:rsidTr="001665F5">
        <w:trPr>
          <w:trHeight w:val="540"/>
          <w:jc w:val="center"/>
        </w:trPr>
        <w:tc>
          <w:tcPr>
            <w:tcW w:w="2547" w:type="dxa"/>
            <w:tcBorders>
              <w:top w:val="nil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06D9618A" w14:textId="621A02B4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Dorado Plaza Centro Histórico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5C7F98FD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3*</w:t>
            </w:r>
          </w:p>
        </w:tc>
        <w:tc>
          <w:tcPr>
            <w:tcW w:w="2078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61D020C" w14:textId="140880D3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Estándar vista interior</w:t>
            </w:r>
          </w:p>
        </w:tc>
        <w:tc>
          <w:tcPr>
            <w:tcW w:w="66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1E43B8F" w14:textId="5B15A28E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759</w:t>
            </w:r>
          </w:p>
        </w:tc>
        <w:tc>
          <w:tcPr>
            <w:tcW w:w="634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BCDB570" w14:textId="071A2785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highlight w:val="yellow"/>
                <w:lang w:eastAsia="es-PE"/>
              </w:rPr>
              <w:t>679</w:t>
            </w:r>
          </w:p>
        </w:tc>
        <w:tc>
          <w:tcPr>
            <w:tcW w:w="661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4DB67762" w14:textId="0DF07250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679</w:t>
            </w: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6C0EC171" w14:textId="01A200D8" w:rsidR="0024712F" w:rsidRPr="001665F5" w:rsidRDefault="0024712F" w:rsidP="000D1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679</w:t>
            </w:r>
          </w:p>
        </w:tc>
      </w:tr>
      <w:tr w:rsidR="001665F5" w:rsidRPr="001665F5" w14:paraId="46D10684" w14:textId="77777777" w:rsidTr="001665F5">
        <w:trPr>
          <w:trHeight w:val="312"/>
          <w:jc w:val="center"/>
        </w:trPr>
        <w:tc>
          <w:tcPr>
            <w:tcW w:w="2547" w:type="dxa"/>
            <w:tcBorders>
              <w:top w:val="single" w:sz="4" w:space="0" w:color="FFFFFF"/>
              <w:left w:val="single" w:sz="4" w:space="0" w:color="FFFFFF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2BB6F9C4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Cartagena Plaza</w:t>
            </w:r>
          </w:p>
        </w:tc>
        <w:tc>
          <w:tcPr>
            <w:tcW w:w="709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598AFD8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4*</w:t>
            </w:r>
          </w:p>
        </w:tc>
        <w:tc>
          <w:tcPr>
            <w:tcW w:w="2078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vAlign w:val="center"/>
            <w:hideMark/>
          </w:tcPr>
          <w:p w14:paraId="6D9EAA90" w14:textId="77777777" w:rsidR="0024712F" w:rsidRPr="001665F5" w:rsidRDefault="0024712F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PE"/>
              </w:rPr>
              <w:t>Estándar</w:t>
            </w:r>
          </w:p>
        </w:tc>
        <w:tc>
          <w:tcPr>
            <w:tcW w:w="66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7B023FE2" w14:textId="4CF784BD" w:rsidR="0024712F" w:rsidRPr="001665F5" w:rsidRDefault="000D15A7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959</w:t>
            </w:r>
          </w:p>
        </w:tc>
        <w:tc>
          <w:tcPr>
            <w:tcW w:w="634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059BEC2" w14:textId="2EBFE58C" w:rsidR="0024712F" w:rsidRPr="001665F5" w:rsidRDefault="000D15A7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777</w:t>
            </w:r>
          </w:p>
        </w:tc>
        <w:tc>
          <w:tcPr>
            <w:tcW w:w="661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2DF7E37B" w14:textId="359EFB9D" w:rsidR="0024712F" w:rsidRPr="001665F5" w:rsidRDefault="000D15A7" w:rsidP="001C0A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777</w:t>
            </w:r>
          </w:p>
        </w:tc>
        <w:tc>
          <w:tcPr>
            <w:tcW w:w="852" w:type="dxa"/>
            <w:tcBorders>
              <w:top w:val="single" w:sz="4" w:space="0" w:color="FFFFFF"/>
              <w:left w:val="nil"/>
              <w:bottom w:val="double" w:sz="6" w:space="0" w:color="auto"/>
              <w:right w:val="single" w:sz="4" w:space="0" w:color="FFFFFF"/>
            </w:tcBorders>
            <w:shd w:val="clear" w:color="000000" w:fill="D9D9D9"/>
            <w:noWrap/>
            <w:vAlign w:val="center"/>
            <w:hideMark/>
          </w:tcPr>
          <w:p w14:paraId="19DEB8B5" w14:textId="74C0B6F7" w:rsidR="0024712F" w:rsidRPr="001665F5" w:rsidRDefault="000D15A7" w:rsidP="000D15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</w:pPr>
            <w:r w:rsidRPr="001665F5">
              <w:rPr>
                <w:rFonts w:ascii="Arial" w:eastAsia="Times New Roman" w:hAnsi="Arial" w:cs="Arial"/>
                <w:color w:val="000000"/>
                <w:sz w:val="24"/>
                <w:szCs w:val="24"/>
                <w:lang w:eastAsia="es-PE"/>
              </w:rPr>
              <w:t>666</w:t>
            </w:r>
          </w:p>
        </w:tc>
      </w:tr>
    </w:tbl>
    <w:p w14:paraId="6F3CEF91" w14:textId="77777777" w:rsidR="0033356B" w:rsidRPr="001665F5" w:rsidRDefault="0033356B" w:rsidP="0033356B">
      <w:pPr>
        <w:pStyle w:val="Sinespaciad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bookmarkStart w:id="5" w:name="_Hlk221006306"/>
      <w:r w:rsidRPr="001665F5">
        <w:rPr>
          <w:rFonts w:ascii="Arial" w:hAnsi="Arial" w:cs="Arial"/>
          <w:b/>
          <w:bCs/>
          <w:color w:val="000000" w:themeColor="text1"/>
          <w:sz w:val="24"/>
          <w:szCs w:val="24"/>
          <w:highlight w:val="yellow"/>
        </w:rPr>
        <w:t>*TARIFA DE HOTELES SUJETAS A VARIACIÓN Y DISPONIBILIDAD*</w:t>
      </w:r>
    </w:p>
    <w:bookmarkEnd w:id="5"/>
    <w:p w14:paraId="7DC7A61F" w14:textId="77777777" w:rsidR="0033356B" w:rsidRPr="001665F5" w:rsidRDefault="0033356B" w:rsidP="006E5F18">
      <w:pPr>
        <w:pStyle w:val="Sinespaciad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0EC2F910" w14:textId="77777777" w:rsidR="006E5F18" w:rsidRPr="001665F5" w:rsidRDefault="006E5F18" w:rsidP="0012053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7EAA2DBD" w14:textId="77777777" w:rsidR="006E5F18" w:rsidRPr="001665F5" w:rsidRDefault="006E5F18" w:rsidP="0012053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45558D7B" w14:textId="77777777" w:rsidR="006E5F18" w:rsidRPr="001665F5" w:rsidRDefault="006E5F18" w:rsidP="0012053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65C36B3D" w14:textId="77777777" w:rsidR="006E5F18" w:rsidRPr="001665F5" w:rsidRDefault="006E5F18" w:rsidP="00120532">
      <w:pPr>
        <w:pStyle w:val="Sinespaciado"/>
        <w:rPr>
          <w:rFonts w:ascii="Arial" w:hAnsi="Arial" w:cs="Arial"/>
          <w:b/>
          <w:bCs/>
          <w:sz w:val="24"/>
          <w:szCs w:val="24"/>
        </w:rPr>
      </w:pPr>
    </w:p>
    <w:p w14:paraId="3E9B0BB9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23434223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2CB45EB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0BCC5F8B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60E7549B" w14:textId="77777777" w:rsidR="000D15A7" w:rsidRDefault="000D15A7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425059DF" w14:textId="77777777" w:rsidR="00E85DD0" w:rsidRDefault="00E85DD0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E61F4D5" w14:textId="77777777" w:rsidR="00E85DD0" w:rsidRPr="00BE7D08" w:rsidRDefault="00E85DD0" w:rsidP="00120532">
      <w:pPr>
        <w:pStyle w:val="Sinespaciado"/>
        <w:rPr>
          <w:rFonts w:ascii="Arial" w:hAnsi="Arial" w:cs="Arial"/>
          <w:b/>
          <w:bCs/>
          <w:sz w:val="20"/>
          <w:szCs w:val="20"/>
        </w:rPr>
      </w:pPr>
    </w:p>
    <w:p w14:paraId="34255FEE" w14:textId="765F2A8C" w:rsidR="0024279E" w:rsidRPr="00F6207C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6" w:name="_Hlk221037555"/>
      <w:bookmarkEnd w:id="0"/>
      <w:r w:rsidRPr="00BE7D08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 DE AEROLÍNEA:</w:t>
      </w:r>
    </w:p>
    <w:p w14:paraId="18DE00A2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bookmarkStart w:id="7" w:name="_Hlk218862808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Artículo personal: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artículo personal (colocado debajo del asiento) con medidas máximas de 36 pulgadas (90 cm) lineales: 17’’ alto x 10’’ largo x 9’’ ancho (43 cm x 25 cm x 22 cm).</w:t>
      </w:r>
    </w:p>
    <w:p w14:paraId="17CB1228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de mano: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permite 1 pieza de equipaje de mano de hasta 10 kg, con medidas máximas de 46 pulgadas (118 cm) lineales: 22’’ alto x 14’’ largo x 10’’ ancho (56 cm x 36 cm x 26 cm). Incluye maniguetas y ruedas.</w:t>
      </w:r>
    </w:p>
    <w:p w14:paraId="6484510F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Equipaje en bodega: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1 pieza de hasta 23 kg, con dimensiones máximas de 158 cm lineales (alto + largo + ancho).</w:t>
      </w:r>
    </w:p>
    <w:p w14:paraId="4326A60F" w14:textId="77777777" w:rsidR="0024279E" w:rsidRPr="00BE7D08" w:rsidRDefault="0024279E" w:rsidP="00F6207C">
      <w:pPr>
        <w:pStyle w:val="Prrafodelista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Las medidas y pesos cambian según la compañía aérea.</w:t>
      </w:r>
    </w:p>
    <w:p w14:paraId="3CBD5FB9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Tarifas e impuestos: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Las tarifas, cargos (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queues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) e impuestos están sujetos a cambio sin previo aviso hasta el momento de la emisión.</w:t>
      </w:r>
    </w:p>
    <w:p w14:paraId="480E009E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Reprogramaciones y cancelaciones de vuelos: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Toda modificación o cancelación de vuelos comerciales y/o privados) se rige por las regulaciones aeronáuticas internacionales vigentes, aplicándose la normativa correspondiente.</w:t>
      </w:r>
    </w:p>
    <w:p w14:paraId="5C3A8104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Intermediación: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ConexiónTS actúa únicamente como intermediario entre los prestadores de servicios, al igual que las agencias de viajes, y no es responsable de acciones fortuitas o involuntarias de dichos proveedores.</w:t>
      </w:r>
    </w:p>
    <w:p w14:paraId="4B746B91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Sujetos a cambio sin previo aviso hasta la emisión del boleto.</w:t>
      </w:r>
    </w:p>
    <w:p w14:paraId="4C4F6FD8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Paquetes y boletos: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permiten modificaciones de nombres, endosos ni reembolsos.</w:t>
      </w:r>
    </w:p>
    <w:p w14:paraId="1E8286F7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Anulaciones y cancelaciones: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penalizan con el100 % una vez realizado el pago final.</w:t>
      </w:r>
    </w:p>
    <w:p w14:paraId="10806EE0" w14:textId="77777777" w:rsidR="0024279E" w:rsidRPr="00BE7D08" w:rsidRDefault="0024279E" w:rsidP="00F6207C">
      <w:pPr>
        <w:pStyle w:val="Prrafodelista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(no presentación del pasajero): penalización del 100 %.</w:t>
      </w:r>
    </w:p>
    <w:bookmarkEnd w:id="7"/>
    <w:p w14:paraId="2A2A433F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2628062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7E407CC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20BC891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91A4A01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7095CE58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3E19F8D6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056BEEC1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18B320C2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AFC6042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2F059D25" w14:textId="7777777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u w:val="single"/>
          <w:lang w:eastAsia="es-ES_tradnl"/>
        </w:rPr>
      </w:pPr>
    </w:p>
    <w:p w14:paraId="57E168E4" w14:textId="77777777" w:rsidR="00BA00F9" w:rsidRPr="00BE7D08" w:rsidRDefault="00BA00F9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bookmarkStart w:id="8" w:name="_Hlk221006443"/>
    </w:p>
    <w:p w14:paraId="5A3609F4" w14:textId="353BC597" w:rsidR="0024279E" w:rsidRPr="00BE7D08" w:rsidRDefault="0024279E" w:rsidP="0024279E">
      <w:pPr>
        <w:spacing w:before="100" w:beforeAutospacing="1" w:after="0" w:line="276" w:lineRule="auto"/>
        <w:jc w:val="both"/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8"/>
          <w:szCs w:val="28"/>
          <w:u w:val="single"/>
          <w:lang w:eastAsia="es-ES_tradnl"/>
        </w:rPr>
        <w:t>CONDICIONES GENERALES:</w:t>
      </w:r>
    </w:p>
    <w:p w14:paraId="6628C6DB" w14:textId="752B2A66" w:rsidR="0024279E" w:rsidRPr="00BE7D08" w:rsidRDefault="0024279E" w:rsidP="0073037F">
      <w:pPr>
        <w:pStyle w:val="Prrafodelista"/>
        <w:numPr>
          <w:ilvl w:val="0"/>
          <w:numId w:val="7"/>
        </w:numPr>
        <w:tabs>
          <w:tab w:val="left" w:pos="2410"/>
        </w:tabs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Vigencia de precios: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Precios válidos para compras hasta el </w:t>
      </w:r>
      <w:r w:rsidR="006B3DB0">
        <w:rPr>
          <w:rFonts w:ascii="Arial" w:eastAsia="Times New Roman" w:hAnsi="Arial" w:cs="Arial"/>
          <w:sz w:val="24"/>
          <w:szCs w:val="24"/>
          <w:lang w:eastAsia="es-ES_tradnl"/>
        </w:rPr>
        <w:t>3</w:t>
      </w:r>
      <w:r w:rsidR="000D15A7">
        <w:rPr>
          <w:rFonts w:ascii="Arial" w:eastAsia="Times New Roman" w:hAnsi="Arial" w:cs="Arial"/>
          <w:sz w:val="24"/>
          <w:szCs w:val="24"/>
          <w:lang w:eastAsia="es-ES_tradnl"/>
        </w:rPr>
        <w:t>1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de </w:t>
      </w:r>
      <w:r w:rsidR="000D15A7">
        <w:rPr>
          <w:rFonts w:ascii="Arial" w:eastAsia="Times New Roman" w:hAnsi="Arial" w:cs="Arial"/>
          <w:sz w:val="24"/>
          <w:szCs w:val="24"/>
          <w:lang w:eastAsia="es-ES_tradnl"/>
        </w:rPr>
        <w:t>julio de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l 2026.</w:t>
      </w:r>
    </w:p>
    <w:p w14:paraId="4561AB01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9" w:name="_Hlk221037674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Comisión: 10 % con IGV, calculada sobre el paquete terrestre (no incluye el valor del boleto aéreo).  </w:t>
      </w:r>
    </w:p>
    <w:p w14:paraId="4EEA3156" w14:textId="4FE0CEBC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 xml:space="preserve">El boleto aéreo tiene un costo fijo de USD </w:t>
      </w:r>
      <w:r w:rsidR="000D15A7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504</w:t>
      </w:r>
      <w:r w:rsidRPr="00BE7D08">
        <w:rPr>
          <w:rFonts w:ascii="Arial" w:eastAsia="Times New Roman" w:hAnsi="Arial" w:cs="Arial"/>
          <w:b/>
          <w:bCs/>
          <w:i/>
          <w:iCs/>
          <w:sz w:val="24"/>
          <w:szCs w:val="24"/>
          <w:lang w:eastAsia="es-ES_tradnl"/>
        </w:rPr>
        <w:t>, independiente de la comisión</w:t>
      </w:r>
    </w:p>
    <w:bookmarkEnd w:id="9"/>
    <w:p w14:paraId="09738045" w14:textId="77777777" w:rsidR="0024279E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Incentivo: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USD 10 por pasajero.</w:t>
      </w:r>
    </w:p>
    <w:p w14:paraId="22D34582" w14:textId="57DC4EBB" w:rsidR="0073037F" w:rsidRPr="0073037F" w:rsidRDefault="0073037F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highlight w:val="yellow"/>
          <w:lang w:eastAsia="es-ES_tradnl"/>
        </w:rPr>
      </w:pP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Salidas Confirmadas: </w:t>
      </w:r>
      <w:r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La entrega de los boletos aéreos será</w:t>
      </w:r>
      <w:r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>n</w:t>
      </w:r>
      <w:r w:rsidRPr="00407688">
        <w:rPr>
          <w:rFonts w:ascii="Arial" w:eastAsia="Times New Roman" w:hAnsi="Arial" w:cs="Arial"/>
          <w:b/>
          <w:bCs/>
          <w:i/>
          <w:iCs/>
          <w:sz w:val="24"/>
          <w:szCs w:val="24"/>
          <w:highlight w:val="yellow"/>
          <w:lang w:eastAsia="es-ES_tradnl"/>
        </w:rPr>
        <w:t xml:space="preserve"> entregados mínimo 48 horas antes de la salida. </w:t>
      </w:r>
    </w:p>
    <w:p w14:paraId="2F0C8A3E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triples: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2 camas o 1 cama con sofá cama, según disponibilidad del hotel al momento </w:t>
      </w:r>
      <w:proofErr w:type="gram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del 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0F2048B0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Habitación simple: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Calculada si viaja un mínimo de 2 personas.</w:t>
      </w:r>
    </w:p>
    <w:p w14:paraId="64914B72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Habitaciones dobles: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Pueden contar con 1 cama o 2 camas, según disponibilidad del hotel.</w:t>
      </w:r>
    </w:p>
    <w:p w14:paraId="35084781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Restricciones de fechas: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Tarifas no válidas para eventos, congresos, días festivos, vacaciones escolares, Semana Santa y Fiestas Patrias.</w:t>
      </w:r>
    </w:p>
    <w:p w14:paraId="19ABF9B4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Precios publicados: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Expresados en dólares americanos, por persona adulta, en base a habitación doble, triple, simple y niño.</w:t>
      </w:r>
    </w:p>
    <w:p w14:paraId="7597400F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Cotización sujeta a disponibilidad: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Los hoteles pueden modificar la oferta y/o aplicar cierres de ventas.</w:t>
      </w:r>
    </w:p>
    <w:p w14:paraId="46817F34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Check-in / Check-</w:t>
      </w:r>
      <w:proofErr w:type="spellStart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out</w:t>
      </w:r>
      <w:proofErr w:type="spellEnd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Ingreso desde las 3:00 p. m. y salida hasta las 11:00 a. m. </w:t>
      </w:r>
    </w:p>
    <w:p w14:paraId="70F9BC30" w14:textId="77777777" w:rsidR="0024279E" w:rsidRPr="0005246B" w:rsidRDefault="0024279E" w:rsidP="00BD07CD">
      <w:pPr>
        <w:pStyle w:val="Prrafodelista"/>
        <w:spacing w:after="0" w:line="240" w:lineRule="auto"/>
        <w:ind w:left="567"/>
        <w:jc w:val="both"/>
        <w:rPr>
          <w:rFonts w:ascii="Arial" w:eastAsia="Times New Roman" w:hAnsi="Arial" w:cs="Arial"/>
          <w:i/>
          <w:iCs/>
          <w:sz w:val="24"/>
          <w:szCs w:val="24"/>
          <w:lang w:eastAsia="es-ES_tradnl"/>
        </w:rPr>
      </w:pPr>
      <w:r w:rsidRPr="0005246B">
        <w:rPr>
          <w:rFonts w:ascii="Arial" w:eastAsia="Times New Roman" w:hAnsi="Arial" w:cs="Arial"/>
          <w:i/>
          <w:iCs/>
          <w:sz w:val="24"/>
          <w:szCs w:val="24"/>
          <w:lang w:eastAsia="es-ES_tradnl"/>
        </w:rPr>
        <w:t>Los horarios pueden variar según el destino</w:t>
      </w:r>
    </w:p>
    <w:p w14:paraId="37B57686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Llegadas tardías: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Se debe informar si el pasajero llega después del horario </w:t>
      </w:r>
      <w:proofErr w:type="gram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de </w:t>
      </w:r>
      <w:proofErr w:type="spell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check</w:t>
      </w:r>
      <w:proofErr w:type="spell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-in</w:t>
      </w:r>
      <w:proofErr w:type="gram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para evitar no </w:t>
      </w:r>
      <w:proofErr w:type="gramStart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show</w:t>
      </w:r>
      <w:proofErr w:type="gramEnd"/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>.</w:t>
      </w:r>
    </w:p>
    <w:p w14:paraId="4790BA89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Política de cambios y cancelaciones: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se permiten modificaciones de nombres, endosos, reembolsos ni cambios de fechas. Las cancelaciones se penalizan con el 100 % una vez realizado el pago final.</w:t>
      </w:r>
    </w:p>
    <w:p w14:paraId="1650FB08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 xml:space="preserve">No </w:t>
      </w:r>
      <w:proofErr w:type="gramStart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show</w:t>
      </w:r>
      <w:proofErr w:type="gramEnd"/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Penalización del 100 %.</w:t>
      </w:r>
    </w:p>
    <w:p w14:paraId="3BBB0C8B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Pagos adicionales: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No incluye impuestos locales, resort fee u otros cargos adicionales.</w:t>
      </w:r>
    </w:p>
    <w:p w14:paraId="11DCF189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Tarjeta de crédito: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El pasajero debe contar con una tarjeta de crédito durante su viaje.</w:t>
      </w:r>
    </w:p>
    <w:p w14:paraId="642AE1B8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Menores de edad: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Deben contar con permiso notarial firmado por ambos padres.</w:t>
      </w:r>
    </w:p>
    <w:p w14:paraId="5C223E96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Pasaporte: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Todos los pasajeros deben contar con un pasaporte vigente, con una validez mínima de 6 meses al momento del viaje. Este requisito puede variar según el destino elegido.</w:t>
      </w:r>
    </w:p>
    <w:p w14:paraId="28C7EC2A" w14:textId="77777777" w:rsidR="0024279E" w:rsidRPr="00BE7D08" w:rsidRDefault="0024279E" w:rsidP="0073037F">
      <w:pPr>
        <w:pStyle w:val="Prrafodelista"/>
        <w:numPr>
          <w:ilvl w:val="0"/>
          <w:numId w:val="7"/>
        </w:numPr>
        <w:spacing w:after="0" w:line="240" w:lineRule="auto"/>
        <w:ind w:left="567" w:hanging="425"/>
        <w:jc w:val="both"/>
        <w:rPr>
          <w:rFonts w:ascii="Arial" w:eastAsia="Times New Roman" w:hAnsi="Arial" w:cs="Arial"/>
          <w:sz w:val="24"/>
          <w:szCs w:val="24"/>
          <w:lang w:eastAsia="es-ES_tradnl"/>
        </w:rPr>
      </w:pPr>
      <w:r w:rsidRPr="00BE7D08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Responsabilidad de la agencia:</w:t>
      </w:r>
      <w:r w:rsidRPr="00BE7D08">
        <w:rPr>
          <w:rFonts w:ascii="Arial" w:eastAsia="Times New Roman" w:hAnsi="Arial" w:cs="Arial"/>
          <w:sz w:val="24"/>
          <w:szCs w:val="24"/>
          <w:lang w:eastAsia="es-ES_tradnl"/>
        </w:rPr>
        <w:t xml:space="preserve"> Verifica que el hotel y los servicios contratados correspondan a lo solicitado, e informa claramente a los pasajeros sobre los requisitos de viaje — pasaporte, visas, vacunas, permisos de menores, entre otros.</w:t>
      </w:r>
    </w:p>
    <w:p w14:paraId="4291BCF6" w14:textId="77777777" w:rsidR="00BD07CD" w:rsidRDefault="00BD07CD" w:rsidP="00BD07CD">
      <w:pPr>
        <w:pStyle w:val="Prrafodelista"/>
        <w:spacing w:before="100" w:beforeAutospacing="1" w:after="100" w:afterAutospacing="1" w:line="276" w:lineRule="auto"/>
        <w:rPr>
          <w:rFonts w:ascii="Arial" w:eastAsia="Times New Roman" w:hAnsi="Arial" w:cs="Arial"/>
          <w:b/>
          <w:bCs/>
          <w:sz w:val="24"/>
          <w:szCs w:val="24"/>
          <w:lang w:eastAsia="es-ES_tradnl"/>
        </w:rPr>
      </w:pPr>
      <w:bookmarkStart w:id="10" w:name="_Hlk219221377"/>
    </w:p>
    <w:p w14:paraId="7BD7AD52" w14:textId="77777777" w:rsidR="00BD07CD" w:rsidRDefault="00BD07CD" w:rsidP="00BD07CD">
      <w:pPr>
        <w:pStyle w:val="Prrafodelista"/>
        <w:spacing w:before="100" w:beforeAutospacing="1" w:after="100" w:afterAutospacing="1" w:line="276" w:lineRule="auto"/>
        <w:jc w:val="center"/>
      </w:pPr>
      <w:r w:rsidRPr="00BD07CD">
        <w:rPr>
          <w:rFonts w:ascii="Arial" w:eastAsia="Times New Roman" w:hAnsi="Arial" w:cs="Arial"/>
          <w:b/>
          <w:bCs/>
          <w:sz w:val="24"/>
          <w:szCs w:val="24"/>
          <w:lang w:eastAsia="es-ES_tradnl"/>
        </w:rPr>
        <w:t>Por favor, revise nuestras condiciones generales en el siguiente enlace: </w:t>
      </w:r>
      <w:hyperlink r:id="rId8" w:history="1">
        <w:r w:rsidRPr="00BD07CD">
          <w:rPr>
            <w:rStyle w:val="Hipervnculo"/>
            <w:rFonts w:ascii="Arial" w:eastAsia="Times New Roman" w:hAnsi="Arial" w:cs="Arial"/>
            <w:b/>
            <w:bCs/>
            <w:sz w:val="24"/>
            <w:szCs w:val="24"/>
            <w:lang w:eastAsia="es-ES_tradnl"/>
          </w:rPr>
          <w:t>https://conexionts.com/condiciones-generales-mayorista/</w:t>
        </w:r>
      </w:hyperlink>
      <w:bookmarkStart w:id="11" w:name="_Hlk221284829"/>
    </w:p>
    <w:p w14:paraId="7ACE2FC2" w14:textId="3FC650A8" w:rsidR="00DB4F79" w:rsidRPr="00BE7D08" w:rsidRDefault="00BD07CD" w:rsidP="00BD07CD">
      <w:pPr>
        <w:pStyle w:val="Prrafodelista"/>
        <w:spacing w:before="100" w:beforeAutospacing="1" w:after="100" w:afterAutospacing="1" w:line="276" w:lineRule="auto"/>
        <w:jc w:val="center"/>
        <w:rPr>
          <w:rFonts w:ascii="Arial" w:hAnsi="Arial" w:cs="Arial"/>
        </w:rPr>
      </w:pPr>
      <w:r>
        <w:br/>
      </w:r>
      <w:r w:rsidRPr="00BD07CD">
        <w:rPr>
          <w:rFonts w:ascii="Arial" w:eastAsia="Times New Roman" w:hAnsi="Arial" w:cs="Arial"/>
          <w:b/>
          <w:bCs/>
          <w:sz w:val="20"/>
          <w:szCs w:val="20"/>
          <w:highlight w:val="yellow"/>
          <w:lang w:eastAsia="es-ES_tradnl"/>
        </w:rPr>
        <w:t>MATERIAL INFORMATIVO PARA USO EXCLUSIVO DE AGENCIAS DE VIAJES.</w:t>
      </w:r>
      <w:bookmarkEnd w:id="6"/>
      <w:bookmarkEnd w:id="8"/>
      <w:bookmarkEnd w:id="10"/>
      <w:bookmarkEnd w:id="11"/>
    </w:p>
    <w:sectPr w:rsidR="00DB4F79" w:rsidRPr="00BE7D08" w:rsidSect="00F6207C">
      <w:headerReference w:type="default" r:id="rId9"/>
      <w:footerReference w:type="default" r:id="rId10"/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4F205" w14:textId="77777777" w:rsidR="0050423D" w:rsidRDefault="0050423D" w:rsidP="006534CD">
      <w:pPr>
        <w:spacing w:after="0" w:line="240" w:lineRule="auto"/>
      </w:pPr>
      <w:r>
        <w:separator/>
      </w:r>
    </w:p>
  </w:endnote>
  <w:endnote w:type="continuationSeparator" w:id="0">
    <w:p w14:paraId="777EC598" w14:textId="77777777" w:rsidR="0050423D" w:rsidRDefault="0050423D" w:rsidP="006534CD">
      <w:pPr>
        <w:spacing w:after="0" w:line="240" w:lineRule="auto"/>
      </w:pPr>
      <w:r>
        <w:continuationSeparator/>
      </w:r>
    </w:p>
  </w:endnote>
  <w:endnote w:type="continuationNotice" w:id="1">
    <w:p w14:paraId="2924B5A4" w14:textId="77777777" w:rsidR="0050423D" w:rsidRDefault="005042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7FB" w14:textId="1416905B" w:rsidR="006534CD" w:rsidRDefault="006534CD" w:rsidP="00067B8B">
    <w:pPr>
      <w:pStyle w:val="Piedepgina"/>
      <w:tabs>
        <w:tab w:val="clear" w:pos="4252"/>
        <w:tab w:val="clear" w:pos="8504"/>
        <w:tab w:val="left" w:pos="6420"/>
      </w:tabs>
    </w:pPr>
    <w:r>
      <w:rPr>
        <w:noProof/>
        <w:lang w:eastAsia="es-PE"/>
      </w:rPr>
      <w:drawing>
        <wp:anchor distT="0" distB="0" distL="114300" distR="114300" simplePos="0" relativeHeight="251658241" behindDoc="1" locked="0" layoutInCell="1" allowOverlap="1" wp14:anchorId="59135858" wp14:editId="73ECD94E">
          <wp:simplePos x="0" y="0"/>
          <wp:positionH relativeFrom="page">
            <wp:posOffset>0</wp:posOffset>
          </wp:positionH>
          <wp:positionV relativeFrom="paragraph">
            <wp:posOffset>-651510</wp:posOffset>
          </wp:positionV>
          <wp:extent cx="7533583" cy="1253487"/>
          <wp:effectExtent l="0" t="0" r="0" b="4445"/>
          <wp:wrapNone/>
          <wp:docPr id="1182982211" name="Imagen 1182982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3583" cy="12534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7B8B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CEBDF" w14:textId="77777777" w:rsidR="0050423D" w:rsidRDefault="0050423D" w:rsidP="006534CD">
      <w:pPr>
        <w:spacing w:after="0" w:line="240" w:lineRule="auto"/>
      </w:pPr>
      <w:r>
        <w:separator/>
      </w:r>
    </w:p>
  </w:footnote>
  <w:footnote w:type="continuationSeparator" w:id="0">
    <w:p w14:paraId="4C39EBD9" w14:textId="77777777" w:rsidR="0050423D" w:rsidRDefault="0050423D" w:rsidP="006534CD">
      <w:pPr>
        <w:spacing w:after="0" w:line="240" w:lineRule="auto"/>
      </w:pPr>
      <w:r>
        <w:continuationSeparator/>
      </w:r>
    </w:p>
  </w:footnote>
  <w:footnote w:type="continuationNotice" w:id="1">
    <w:p w14:paraId="29712B6E" w14:textId="77777777" w:rsidR="0050423D" w:rsidRDefault="0050423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5FAC4" w14:textId="32BBEF61" w:rsidR="006534CD" w:rsidRDefault="00C611B0">
    <w:pPr>
      <w:pStyle w:val="Encabezado"/>
    </w:pPr>
    <w:r>
      <w:rPr>
        <w:noProof/>
        <w:lang w:eastAsia="es-PE"/>
      </w:rPr>
      <w:drawing>
        <wp:anchor distT="0" distB="0" distL="114300" distR="114300" simplePos="0" relativeHeight="251660289" behindDoc="1" locked="0" layoutInCell="1" allowOverlap="1" wp14:anchorId="6EDB230B" wp14:editId="1F2EEF17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1805940" cy="708660"/>
          <wp:effectExtent l="0" t="0" r="3810" b="0"/>
          <wp:wrapSquare wrapText="bothSides"/>
          <wp:docPr id="1045228688" name="Imagen 1045228688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604923" name="Imagen 1686604923" descr="Logotipo, nombre de la empresa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92" t="15752" r="49674" b="17661"/>
                  <a:stretch>
                    <a:fillRect/>
                  </a:stretch>
                </pic:blipFill>
                <pic:spPr bwMode="auto">
                  <a:xfrm>
                    <a:off x="0" y="0"/>
                    <a:ext cx="1805940" cy="7086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6262"/>
    <w:multiLevelType w:val="hybridMultilevel"/>
    <w:tmpl w:val="14A8D35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6C2430"/>
    <w:multiLevelType w:val="hybridMultilevel"/>
    <w:tmpl w:val="079C5AC8"/>
    <w:lvl w:ilvl="0" w:tplc="AE767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B251109"/>
    <w:multiLevelType w:val="hybridMultilevel"/>
    <w:tmpl w:val="5E6EF614"/>
    <w:lvl w:ilvl="0" w:tplc="C9208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5B6374"/>
    <w:multiLevelType w:val="hybridMultilevel"/>
    <w:tmpl w:val="2FAEB48E"/>
    <w:lvl w:ilvl="0" w:tplc="B3403A9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0828853">
    <w:abstractNumId w:val="4"/>
  </w:num>
  <w:num w:numId="2" w16cid:durableId="443772261">
    <w:abstractNumId w:val="3"/>
  </w:num>
  <w:num w:numId="3" w16cid:durableId="205218602">
    <w:abstractNumId w:val="1"/>
  </w:num>
  <w:num w:numId="4" w16cid:durableId="1429348721">
    <w:abstractNumId w:val="0"/>
  </w:num>
  <w:num w:numId="5" w16cid:durableId="1498573030">
    <w:abstractNumId w:val="2"/>
  </w:num>
  <w:num w:numId="6" w16cid:durableId="1261715322">
    <w:abstractNumId w:val="5"/>
  </w:num>
  <w:num w:numId="7" w16cid:durableId="13338009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14539"/>
    <w:rsid w:val="00024F72"/>
    <w:rsid w:val="000403AA"/>
    <w:rsid w:val="00041944"/>
    <w:rsid w:val="00050E22"/>
    <w:rsid w:val="0005246B"/>
    <w:rsid w:val="000618BB"/>
    <w:rsid w:val="00067B8B"/>
    <w:rsid w:val="000718DA"/>
    <w:rsid w:val="00076C30"/>
    <w:rsid w:val="000805C8"/>
    <w:rsid w:val="00083254"/>
    <w:rsid w:val="00094E9F"/>
    <w:rsid w:val="000975CA"/>
    <w:rsid w:val="000A3A25"/>
    <w:rsid w:val="000B3FBC"/>
    <w:rsid w:val="000C1744"/>
    <w:rsid w:val="000C1C4A"/>
    <w:rsid w:val="000D15A7"/>
    <w:rsid w:val="000E177C"/>
    <w:rsid w:val="000E3835"/>
    <w:rsid w:val="000F5321"/>
    <w:rsid w:val="0010721B"/>
    <w:rsid w:val="001125FA"/>
    <w:rsid w:val="00116C1A"/>
    <w:rsid w:val="00120532"/>
    <w:rsid w:val="00126334"/>
    <w:rsid w:val="00130A24"/>
    <w:rsid w:val="00131445"/>
    <w:rsid w:val="001320C1"/>
    <w:rsid w:val="00142F0D"/>
    <w:rsid w:val="00145904"/>
    <w:rsid w:val="00152837"/>
    <w:rsid w:val="00160571"/>
    <w:rsid w:val="00164F7B"/>
    <w:rsid w:val="001665F5"/>
    <w:rsid w:val="00174194"/>
    <w:rsid w:val="00185167"/>
    <w:rsid w:val="00187BE6"/>
    <w:rsid w:val="00191FE6"/>
    <w:rsid w:val="00193E82"/>
    <w:rsid w:val="001940FF"/>
    <w:rsid w:val="001B0D03"/>
    <w:rsid w:val="001B2ECE"/>
    <w:rsid w:val="001C0A0D"/>
    <w:rsid w:val="001D1F58"/>
    <w:rsid w:val="001D5DA9"/>
    <w:rsid w:val="001D6B0E"/>
    <w:rsid w:val="001E1871"/>
    <w:rsid w:val="001E3045"/>
    <w:rsid w:val="001F022B"/>
    <w:rsid w:val="001F62FB"/>
    <w:rsid w:val="001F7E71"/>
    <w:rsid w:val="00212519"/>
    <w:rsid w:val="00223A30"/>
    <w:rsid w:val="0023079F"/>
    <w:rsid w:val="002408AE"/>
    <w:rsid w:val="00240CD2"/>
    <w:rsid w:val="0024279E"/>
    <w:rsid w:val="0024712F"/>
    <w:rsid w:val="002557E1"/>
    <w:rsid w:val="002651C3"/>
    <w:rsid w:val="00283550"/>
    <w:rsid w:val="00283D12"/>
    <w:rsid w:val="00287552"/>
    <w:rsid w:val="002900E2"/>
    <w:rsid w:val="00290EE5"/>
    <w:rsid w:val="00292324"/>
    <w:rsid w:val="002A67B2"/>
    <w:rsid w:val="002A7562"/>
    <w:rsid w:val="002B469E"/>
    <w:rsid w:val="002B47CE"/>
    <w:rsid w:val="002B5AAD"/>
    <w:rsid w:val="002C0A13"/>
    <w:rsid w:val="002C188B"/>
    <w:rsid w:val="002C3F70"/>
    <w:rsid w:val="002D74AB"/>
    <w:rsid w:val="002F0C71"/>
    <w:rsid w:val="002F23A5"/>
    <w:rsid w:val="002F2B62"/>
    <w:rsid w:val="002F3C33"/>
    <w:rsid w:val="003100E1"/>
    <w:rsid w:val="0031165A"/>
    <w:rsid w:val="003260BC"/>
    <w:rsid w:val="00326F1C"/>
    <w:rsid w:val="0033356B"/>
    <w:rsid w:val="0033514F"/>
    <w:rsid w:val="00337107"/>
    <w:rsid w:val="00337F91"/>
    <w:rsid w:val="00350EA7"/>
    <w:rsid w:val="00357556"/>
    <w:rsid w:val="00361FEC"/>
    <w:rsid w:val="00382A51"/>
    <w:rsid w:val="00386E00"/>
    <w:rsid w:val="00395292"/>
    <w:rsid w:val="003A4213"/>
    <w:rsid w:val="003B2BA5"/>
    <w:rsid w:val="003B33E7"/>
    <w:rsid w:val="003B4C13"/>
    <w:rsid w:val="003C2351"/>
    <w:rsid w:val="003C2DE4"/>
    <w:rsid w:val="003D666E"/>
    <w:rsid w:val="003D6FA9"/>
    <w:rsid w:val="003F5C89"/>
    <w:rsid w:val="00403F88"/>
    <w:rsid w:val="0043151D"/>
    <w:rsid w:val="00431602"/>
    <w:rsid w:val="00440A14"/>
    <w:rsid w:val="00443FF9"/>
    <w:rsid w:val="00454EC8"/>
    <w:rsid w:val="0045623D"/>
    <w:rsid w:val="004604C5"/>
    <w:rsid w:val="00471180"/>
    <w:rsid w:val="0047382E"/>
    <w:rsid w:val="00475131"/>
    <w:rsid w:val="00476DE0"/>
    <w:rsid w:val="00477427"/>
    <w:rsid w:val="004C1A4C"/>
    <w:rsid w:val="004D1B6E"/>
    <w:rsid w:val="004D4E06"/>
    <w:rsid w:val="004E434D"/>
    <w:rsid w:val="004E53D4"/>
    <w:rsid w:val="004F27EA"/>
    <w:rsid w:val="00500F46"/>
    <w:rsid w:val="0050423D"/>
    <w:rsid w:val="00506215"/>
    <w:rsid w:val="00506759"/>
    <w:rsid w:val="00521889"/>
    <w:rsid w:val="005310EC"/>
    <w:rsid w:val="00547ED8"/>
    <w:rsid w:val="00555336"/>
    <w:rsid w:val="005707CC"/>
    <w:rsid w:val="005804E0"/>
    <w:rsid w:val="00581802"/>
    <w:rsid w:val="00586664"/>
    <w:rsid w:val="00593775"/>
    <w:rsid w:val="00595187"/>
    <w:rsid w:val="005A41C8"/>
    <w:rsid w:val="005A6D68"/>
    <w:rsid w:val="005B4772"/>
    <w:rsid w:val="005F18A8"/>
    <w:rsid w:val="005F1ACC"/>
    <w:rsid w:val="005F3796"/>
    <w:rsid w:val="005F5294"/>
    <w:rsid w:val="005F705F"/>
    <w:rsid w:val="005F70E0"/>
    <w:rsid w:val="00606AB9"/>
    <w:rsid w:val="00607776"/>
    <w:rsid w:val="006162A8"/>
    <w:rsid w:val="00627A1F"/>
    <w:rsid w:val="00651E68"/>
    <w:rsid w:val="0065309F"/>
    <w:rsid w:val="006534CD"/>
    <w:rsid w:val="006561FD"/>
    <w:rsid w:val="006608BF"/>
    <w:rsid w:val="00662C18"/>
    <w:rsid w:val="0066782D"/>
    <w:rsid w:val="006729A6"/>
    <w:rsid w:val="00673FA3"/>
    <w:rsid w:val="00697947"/>
    <w:rsid w:val="006B3DB0"/>
    <w:rsid w:val="006C06F9"/>
    <w:rsid w:val="006C0FFF"/>
    <w:rsid w:val="006C16CE"/>
    <w:rsid w:val="006D4286"/>
    <w:rsid w:val="006E21CD"/>
    <w:rsid w:val="006E5F18"/>
    <w:rsid w:val="006E749B"/>
    <w:rsid w:val="006F1A7F"/>
    <w:rsid w:val="00701DA4"/>
    <w:rsid w:val="0070356A"/>
    <w:rsid w:val="00715F78"/>
    <w:rsid w:val="00722B95"/>
    <w:rsid w:val="0073037F"/>
    <w:rsid w:val="00733173"/>
    <w:rsid w:val="00735C38"/>
    <w:rsid w:val="00740923"/>
    <w:rsid w:val="00751356"/>
    <w:rsid w:val="00785C60"/>
    <w:rsid w:val="007924E3"/>
    <w:rsid w:val="007A2317"/>
    <w:rsid w:val="007A44A9"/>
    <w:rsid w:val="007A4670"/>
    <w:rsid w:val="007B15A6"/>
    <w:rsid w:val="007B3C74"/>
    <w:rsid w:val="007B48C2"/>
    <w:rsid w:val="007B6132"/>
    <w:rsid w:val="007D62FF"/>
    <w:rsid w:val="007E4A2A"/>
    <w:rsid w:val="007F0C24"/>
    <w:rsid w:val="008017F2"/>
    <w:rsid w:val="008035CB"/>
    <w:rsid w:val="00803A91"/>
    <w:rsid w:val="00803E78"/>
    <w:rsid w:val="00803EA6"/>
    <w:rsid w:val="0080466E"/>
    <w:rsid w:val="00810228"/>
    <w:rsid w:val="008129A1"/>
    <w:rsid w:val="0081357D"/>
    <w:rsid w:val="008138F3"/>
    <w:rsid w:val="008176A5"/>
    <w:rsid w:val="00820C8D"/>
    <w:rsid w:val="0084189C"/>
    <w:rsid w:val="0085071C"/>
    <w:rsid w:val="00854B82"/>
    <w:rsid w:val="00875B86"/>
    <w:rsid w:val="0087648C"/>
    <w:rsid w:val="00882B9B"/>
    <w:rsid w:val="00886069"/>
    <w:rsid w:val="00886995"/>
    <w:rsid w:val="008A0B8E"/>
    <w:rsid w:val="008A316E"/>
    <w:rsid w:val="008A5208"/>
    <w:rsid w:val="008B3931"/>
    <w:rsid w:val="008B5848"/>
    <w:rsid w:val="008C46E7"/>
    <w:rsid w:val="008D15D6"/>
    <w:rsid w:val="008D7676"/>
    <w:rsid w:val="008E5854"/>
    <w:rsid w:val="008F24E9"/>
    <w:rsid w:val="00900F49"/>
    <w:rsid w:val="0090108F"/>
    <w:rsid w:val="00903CF4"/>
    <w:rsid w:val="00911CE3"/>
    <w:rsid w:val="009126A1"/>
    <w:rsid w:val="00916BC9"/>
    <w:rsid w:val="00930EA6"/>
    <w:rsid w:val="009422D9"/>
    <w:rsid w:val="009500C0"/>
    <w:rsid w:val="009554EA"/>
    <w:rsid w:val="00955CEC"/>
    <w:rsid w:val="009700F2"/>
    <w:rsid w:val="009723C4"/>
    <w:rsid w:val="009741F3"/>
    <w:rsid w:val="0097517D"/>
    <w:rsid w:val="00993BF6"/>
    <w:rsid w:val="00995CB9"/>
    <w:rsid w:val="00996DCF"/>
    <w:rsid w:val="009A282A"/>
    <w:rsid w:val="009A2840"/>
    <w:rsid w:val="009B3ADA"/>
    <w:rsid w:val="009D0FD2"/>
    <w:rsid w:val="009D1A43"/>
    <w:rsid w:val="009D4369"/>
    <w:rsid w:val="009D457C"/>
    <w:rsid w:val="009D5719"/>
    <w:rsid w:val="009D5D88"/>
    <w:rsid w:val="009E29D9"/>
    <w:rsid w:val="009E48D3"/>
    <w:rsid w:val="009E5F53"/>
    <w:rsid w:val="009F16EE"/>
    <w:rsid w:val="00A01998"/>
    <w:rsid w:val="00A23617"/>
    <w:rsid w:val="00A24438"/>
    <w:rsid w:val="00A401E9"/>
    <w:rsid w:val="00A42922"/>
    <w:rsid w:val="00A5182B"/>
    <w:rsid w:val="00A527F0"/>
    <w:rsid w:val="00A55513"/>
    <w:rsid w:val="00A56645"/>
    <w:rsid w:val="00A64B23"/>
    <w:rsid w:val="00A705A1"/>
    <w:rsid w:val="00A738B4"/>
    <w:rsid w:val="00A77346"/>
    <w:rsid w:val="00A81D5E"/>
    <w:rsid w:val="00A97DED"/>
    <w:rsid w:val="00AA1077"/>
    <w:rsid w:val="00AA1E8F"/>
    <w:rsid w:val="00AA26B4"/>
    <w:rsid w:val="00AA469A"/>
    <w:rsid w:val="00AB4C07"/>
    <w:rsid w:val="00AD05D1"/>
    <w:rsid w:val="00AD3BD2"/>
    <w:rsid w:val="00AD455A"/>
    <w:rsid w:val="00AE1678"/>
    <w:rsid w:val="00B01600"/>
    <w:rsid w:val="00B15C12"/>
    <w:rsid w:val="00B1621F"/>
    <w:rsid w:val="00B40E97"/>
    <w:rsid w:val="00B414CC"/>
    <w:rsid w:val="00B46505"/>
    <w:rsid w:val="00B67DB4"/>
    <w:rsid w:val="00B67E88"/>
    <w:rsid w:val="00B71CE8"/>
    <w:rsid w:val="00B763C1"/>
    <w:rsid w:val="00B8452B"/>
    <w:rsid w:val="00B87753"/>
    <w:rsid w:val="00B9465A"/>
    <w:rsid w:val="00BA00F9"/>
    <w:rsid w:val="00BA2949"/>
    <w:rsid w:val="00BB5022"/>
    <w:rsid w:val="00BB7FB7"/>
    <w:rsid w:val="00BC0923"/>
    <w:rsid w:val="00BC4442"/>
    <w:rsid w:val="00BD07CD"/>
    <w:rsid w:val="00BE6250"/>
    <w:rsid w:val="00BE7D08"/>
    <w:rsid w:val="00C02124"/>
    <w:rsid w:val="00C1602D"/>
    <w:rsid w:val="00C17E77"/>
    <w:rsid w:val="00C21A6F"/>
    <w:rsid w:val="00C235F3"/>
    <w:rsid w:val="00C24033"/>
    <w:rsid w:val="00C30C6A"/>
    <w:rsid w:val="00C611B0"/>
    <w:rsid w:val="00C6346D"/>
    <w:rsid w:val="00C66991"/>
    <w:rsid w:val="00C70BAE"/>
    <w:rsid w:val="00C93CB8"/>
    <w:rsid w:val="00C96AEF"/>
    <w:rsid w:val="00CB3725"/>
    <w:rsid w:val="00CB665F"/>
    <w:rsid w:val="00CC183D"/>
    <w:rsid w:val="00CD27FB"/>
    <w:rsid w:val="00CD7EE8"/>
    <w:rsid w:val="00CE312A"/>
    <w:rsid w:val="00CF2594"/>
    <w:rsid w:val="00CF7677"/>
    <w:rsid w:val="00D07A4C"/>
    <w:rsid w:val="00D21A5A"/>
    <w:rsid w:val="00D2350E"/>
    <w:rsid w:val="00D46E17"/>
    <w:rsid w:val="00D55B4F"/>
    <w:rsid w:val="00D646DC"/>
    <w:rsid w:val="00D714B5"/>
    <w:rsid w:val="00D77C67"/>
    <w:rsid w:val="00D81255"/>
    <w:rsid w:val="00D909AB"/>
    <w:rsid w:val="00D96897"/>
    <w:rsid w:val="00DA2AD3"/>
    <w:rsid w:val="00DA67EB"/>
    <w:rsid w:val="00DA7690"/>
    <w:rsid w:val="00DB2FED"/>
    <w:rsid w:val="00DB4F79"/>
    <w:rsid w:val="00DD0160"/>
    <w:rsid w:val="00DD2B33"/>
    <w:rsid w:val="00DD7B03"/>
    <w:rsid w:val="00DE62AB"/>
    <w:rsid w:val="00DE69B5"/>
    <w:rsid w:val="00DF563B"/>
    <w:rsid w:val="00E01750"/>
    <w:rsid w:val="00E02B3D"/>
    <w:rsid w:val="00E17E87"/>
    <w:rsid w:val="00E52138"/>
    <w:rsid w:val="00E52804"/>
    <w:rsid w:val="00E54C64"/>
    <w:rsid w:val="00E5540D"/>
    <w:rsid w:val="00E558D9"/>
    <w:rsid w:val="00E574E7"/>
    <w:rsid w:val="00E603AE"/>
    <w:rsid w:val="00E669C7"/>
    <w:rsid w:val="00E761DB"/>
    <w:rsid w:val="00E815D8"/>
    <w:rsid w:val="00E83A4D"/>
    <w:rsid w:val="00E84BC6"/>
    <w:rsid w:val="00E85DD0"/>
    <w:rsid w:val="00E924F2"/>
    <w:rsid w:val="00E93446"/>
    <w:rsid w:val="00E94438"/>
    <w:rsid w:val="00EA53C7"/>
    <w:rsid w:val="00EB2AAC"/>
    <w:rsid w:val="00EC6CFF"/>
    <w:rsid w:val="00ED6EC3"/>
    <w:rsid w:val="00EE0BE0"/>
    <w:rsid w:val="00EE40DD"/>
    <w:rsid w:val="00EE73C6"/>
    <w:rsid w:val="00EF3BC6"/>
    <w:rsid w:val="00F01D96"/>
    <w:rsid w:val="00F11543"/>
    <w:rsid w:val="00F21410"/>
    <w:rsid w:val="00F260E1"/>
    <w:rsid w:val="00F31E24"/>
    <w:rsid w:val="00F34442"/>
    <w:rsid w:val="00F36488"/>
    <w:rsid w:val="00F420CB"/>
    <w:rsid w:val="00F44E0D"/>
    <w:rsid w:val="00F47491"/>
    <w:rsid w:val="00F503DA"/>
    <w:rsid w:val="00F51318"/>
    <w:rsid w:val="00F56CA3"/>
    <w:rsid w:val="00F57C4A"/>
    <w:rsid w:val="00F6207C"/>
    <w:rsid w:val="00F6390E"/>
    <w:rsid w:val="00F7169D"/>
    <w:rsid w:val="00F92E5C"/>
    <w:rsid w:val="00FA6278"/>
    <w:rsid w:val="00FA633E"/>
    <w:rsid w:val="00FB57E3"/>
    <w:rsid w:val="00FC548E"/>
    <w:rsid w:val="00FD1B43"/>
    <w:rsid w:val="00FD4128"/>
    <w:rsid w:val="00FD5225"/>
    <w:rsid w:val="00FD625C"/>
    <w:rsid w:val="00FE42A1"/>
    <w:rsid w:val="00FE6440"/>
    <w:rsid w:val="00FE7C5E"/>
    <w:rsid w:val="00FF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4982889-0A4F-4CFC-AE9D-103A2A6E9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120532"/>
  </w:style>
  <w:style w:type="paragraph" w:styleId="Sinespaciado">
    <w:name w:val="No Spacing"/>
    <w:link w:val="SinespaciadoCar"/>
    <w:uiPriority w:val="1"/>
    <w:qFormat/>
    <w:rsid w:val="00120532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120532"/>
    <w:pPr>
      <w:ind w:left="720"/>
      <w:contextualSpacing/>
    </w:pPr>
    <w:rPr>
      <w:rFonts w:eastAsiaTheme="minorEastAsia"/>
    </w:rPr>
  </w:style>
  <w:style w:type="character" w:styleId="Hipervnculo">
    <w:name w:val="Hyperlink"/>
    <w:basedOn w:val="Fuentedeprrafopredeter"/>
    <w:uiPriority w:val="99"/>
    <w:unhideWhenUsed/>
    <w:rsid w:val="00BD07C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66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exionts.com/condiciones-generales-mayorist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294262-C266-42D0-85F8-9581563B7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4464</TotalTime>
  <Pages>1</Pages>
  <Words>752</Words>
  <Characters>4042</Characters>
  <Application>Microsoft Office Word</Application>
  <DocSecurity>0</DocSecurity>
  <Lines>183</Lines>
  <Paragraphs>140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Mayorista</cp:lastModifiedBy>
  <cp:revision>262</cp:revision>
  <dcterms:created xsi:type="dcterms:W3CDTF">2024-02-07T13:59:00Z</dcterms:created>
  <dcterms:modified xsi:type="dcterms:W3CDTF">2026-05-13T04:03:00Z</dcterms:modified>
</cp:coreProperties>
</file>