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E4D1D" w14:textId="77777777" w:rsidR="0051245D" w:rsidRPr="004D6408" w:rsidRDefault="0051245D" w:rsidP="006E5F18">
      <w:pPr>
        <w:pStyle w:val="Sinespaciado"/>
        <w:jc w:val="center"/>
        <w:rPr>
          <w:rFonts w:ascii="Arial" w:hAnsi="Arial" w:cs="Arial"/>
          <w:b/>
          <w:bCs/>
          <w:color w:val="000000" w:themeColor="text1"/>
          <w:lang w:val="es-ES_tradnl" w:eastAsia="es-ES"/>
        </w:rPr>
      </w:pPr>
      <w:bookmarkStart w:id="0" w:name="_Hlk155823088"/>
    </w:p>
    <w:p w14:paraId="2D34C824" w14:textId="24E81870" w:rsidR="00C24033" w:rsidRPr="004D6408" w:rsidRDefault="007225CB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56"/>
          <w:szCs w:val="56"/>
          <w:lang w:val="es-ES_tradnl" w:eastAsia="es-ES"/>
        </w:rPr>
      </w:pPr>
      <w:r w:rsidRPr="004D6408">
        <w:rPr>
          <w:rFonts w:ascii="Arial" w:hAnsi="Arial" w:cs="Arial"/>
          <w:b/>
          <w:bCs/>
          <w:color w:val="000000" w:themeColor="text1"/>
          <w:sz w:val="56"/>
          <w:szCs w:val="56"/>
          <w:lang w:val="es-ES_tradnl" w:eastAsia="es-ES"/>
        </w:rPr>
        <w:t>ARUBA</w:t>
      </w:r>
      <w:r w:rsidR="006E5F18" w:rsidRPr="004D6408">
        <w:rPr>
          <w:rFonts w:ascii="Arial" w:hAnsi="Arial" w:cs="Arial"/>
          <w:b/>
          <w:bCs/>
          <w:color w:val="ED7D31" w:themeColor="accent2"/>
          <w:sz w:val="56"/>
          <w:szCs w:val="56"/>
          <w:lang w:val="es-ES_tradnl" w:eastAsia="es-ES"/>
        </w:rPr>
        <w:t xml:space="preserve"> </w:t>
      </w:r>
    </w:p>
    <w:p w14:paraId="1F28D324" w14:textId="77777777" w:rsidR="0051245D" w:rsidRPr="004D6408" w:rsidRDefault="00C24033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SALIDA CONFIRMADA</w:t>
      </w:r>
      <w:r w:rsidR="008D1FB5"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</w:t>
      </w:r>
      <w:r w:rsidR="006E5F18"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DEL</w:t>
      </w:r>
    </w:p>
    <w:p w14:paraId="15BCAFD9" w14:textId="5CAE1F5E" w:rsidR="0051245D" w:rsidRPr="004D6408" w:rsidRDefault="00C8133A" w:rsidP="006E5F18">
      <w:pPr>
        <w:pStyle w:val="Sinespaciado"/>
        <w:jc w:val="center"/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</w:pPr>
      <w:r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>24 AL 28 DE MARZO</w:t>
      </w:r>
      <w:r w:rsidR="0051245D" w:rsidRPr="004D6408">
        <w:rPr>
          <w:rFonts w:ascii="Arial" w:hAnsi="Arial" w:cs="Arial"/>
          <w:b/>
          <w:bCs/>
          <w:color w:val="ED7D31" w:themeColor="accent2"/>
          <w:sz w:val="28"/>
          <w:szCs w:val="28"/>
          <w:lang w:val="es-ES_tradnl" w:eastAsia="es-ES"/>
        </w:rPr>
        <w:t xml:space="preserve"> DEL 2027</w:t>
      </w:r>
    </w:p>
    <w:p w14:paraId="5C85DB89" w14:textId="15D034FF" w:rsidR="00F11543" w:rsidRPr="004D6408" w:rsidRDefault="0051245D" w:rsidP="00F11543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</w:pPr>
      <w:bookmarkStart w:id="1" w:name="_Hlk220936879"/>
      <w:r w:rsidRPr="004D6408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5</w:t>
      </w:r>
      <w:r w:rsidR="00F11543" w:rsidRPr="004D6408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DÍAS / </w:t>
      </w:r>
      <w:r w:rsidRPr="004D6408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>4</w:t>
      </w:r>
      <w:r w:rsidR="00F11543" w:rsidRPr="004D6408">
        <w:rPr>
          <w:rFonts w:ascii="Arial" w:hAnsi="Arial" w:cs="Arial"/>
          <w:b/>
          <w:bCs/>
          <w:color w:val="A5A5A5" w:themeColor="accent3"/>
          <w:sz w:val="28"/>
          <w:szCs w:val="28"/>
          <w:lang w:val="es-ES_tradnl" w:eastAsia="es-ES"/>
        </w:rPr>
        <w:t xml:space="preserve"> NOCHES</w:t>
      </w:r>
    </w:p>
    <w:bookmarkEnd w:id="1"/>
    <w:p w14:paraId="16384035" w14:textId="346E4F68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0703F6DE" w14:textId="0618D362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00DC694C" w14:textId="2C15D679" w:rsidR="00CE312A" w:rsidRPr="004D6408" w:rsidRDefault="00CE312A" w:rsidP="00CE312A">
      <w:pPr>
        <w:pStyle w:val="Sinespaciado"/>
        <w:jc w:val="both"/>
        <w:rPr>
          <w:rFonts w:ascii="Arial" w:hAnsi="Arial" w:cs="Arial"/>
          <w:lang w:val="es-ES_tradnl" w:eastAsia="es-ES"/>
        </w:rPr>
      </w:pPr>
    </w:p>
    <w:p w14:paraId="22C04381" w14:textId="04523C6D" w:rsidR="00CE312A" w:rsidRPr="004D6408" w:rsidRDefault="00CE312A" w:rsidP="00CE312A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  <w:bookmarkStart w:id="2" w:name="_Hlk219217049"/>
      <w:r w:rsidRPr="004D6408">
        <w:rPr>
          <w:rFonts w:ascii="Arial" w:hAnsi="Arial" w:cs="Arial"/>
          <w:b/>
          <w:bCs/>
          <w:lang w:val="es-ES_tradnl" w:eastAsia="es-ES"/>
        </w:rPr>
        <w:t xml:space="preserve">INCLUYE:  </w:t>
      </w:r>
    </w:p>
    <w:bookmarkEnd w:id="2"/>
    <w:p w14:paraId="6C379C52" w14:textId="1D0D1517" w:rsidR="006E5F18" w:rsidRPr="004D64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 xml:space="preserve">Boleto aéreo Lima – </w:t>
      </w:r>
      <w:r w:rsidR="007225CB" w:rsidRPr="004D6408">
        <w:rPr>
          <w:rFonts w:ascii="Arial" w:hAnsi="Arial" w:cs="Arial"/>
          <w:lang w:val="es-ES_tradnl" w:eastAsia="es-ES"/>
        </w:rPr>
        <w:t>Aruba</w:t>
      </w:r>
      <w:r w:rsidRPr="004D6408">
        <w:rPr>
          <w:rFonts w:ascii="Arial" w:hAnsi="Arial" w:cs="Arial"/>
          <w:lang w:val="es-ES_tradnl" w:eastAsia="es-ES"/>
        </w:rPr>
        <w:t xml:space="preserve"> – Lima vía LATAM</w:t>
      </w:r>
      <w:r w:rsidR="0031165A" w:rsidRPr="004D6408">
        <w:rPr>
          <w:rFonts w:ascii="Arial" w:hAnsi="Arial" w:cs="Arial"/>
          <w:lang w:val="es-ES_tradnl" w:eastAsia="es-ES"/>
        </w:rPr>
        <w:t>.</w:t>
      </w:r>
    </w:p>
    <w:p w14:paraId="1AB54990" w14:textId="138D0EF5" w:rsidR="006E5F18" w:rsidRPr="004D64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>Traslado aeropuerto – hotel – aeropuerto, en servicio regular.</w:t>
      </w:r>
    </w:p>
    <w:p w14:paraId="41ED3475" w14:textId="1FC69796" w:rsidR="0051245D" w:rsidRPr="004D6408" w:rsidRDefault="00F074C0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>4</w:t>
      </w:r>
      <w:r w:rsidR="006E5F18" w:rsidRPr="004D6408">
        <w:rPr>
          <w:rFonts w:ascii="Arial" w:hAnsi="Arial" w:cs="Arial"/>
          <w:lang w:val="es-ES_tradnl" w:eastAsia="es-ES"/>
        </w:rPr>
        <w:t xml:space="preserve"> noches de alojamiento en el hotel a elegir.</w:t>
      </w:r>
    </w:p>
    <w:p w14:paraId="4526DBE1" w14:textId="77777777" w:rsidR="0051245D" w:rsidRPr="004D6408" w:rsidRDefault="0051245D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>Desayunos diarios</w:t>
      </w:r>
    </w:p>
    <w:p w14:paraId="559BF14E" w14:textId="0344E992" w:rsidR="006E5F18" w:rsidRPr="004D6408" w:rsidRDefault="006E5F18" w:rsidP="006E5F18">
      <w:pPr>
        <w:pStyle w:val="Sinespaciado"/>
        <w:numPr>
          <w:ilvl w:val="0"/>
          <w:numId w:val="9"/>
        </w:numPr>
        <w:rPr>
          <w:rFonts w:ascii="Arial" w:hAnsi="Arial" w:cs="Arial"/>
          <w:lang w:val="es-ES_tradnl" w:eastAsia="es-ES"/>
        </w:rPr>
      </w:pPr>
      <w:r w:rsidRPr="004D6408">
        <w:rPr>
          <w:rFonts w:ascii="Arial" w:hAnsi="Arial" w:cs="Arial"/>
          <w:lang w:val="es-ES_tradnl" w:eastAsia="es-ES"/>
        </w:rPr>
        <w:t>Tarjeta de Asistencia Assist Card</w:t>
      </w:r>
      <w:r w:rsidR="00CE312A" w:rsidRPr="004D6408">
        <w:rPr>
          <w:rFonts w:ascii="Arial" w:hAnsi="Arial" w:cs="Arial"/>
          <w:lang w:val="es-ES_tradnl" w:eastAsia="es-ES"/>
        </w:rPr>
        <w:t>, hasta los 85 años</w:t>
      </w:r>
      <w:r w:rsidRPr="004D6408">
        <w:rPr>
          <w:rFonts w:ascii="Arial" w:hAnsi="Arial" w:cs="Arial"/>
          <w:lang w:val="es-ES_tradnl" w:eastAsia="es-ES"/>
        </w:rPr>
        <w:t xml:space="preserve"> (cobertura US$ 60K).</w:t>
      </w:r>
    </w:p>
    <w:p w14:paraId="5A852E67" w14:textId="77777777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425202EE" w14:textId="77777777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15FFFCBE" w14:textId="77777777" w:rsidR="006E5F18" w:rsidRPr="004D6408" w:rsidRDefault="006E5F18" w:rsidP="006E5F18">
      <w:pPr>
        <w:pStyle w:val="Sinespaciado"/>
        <w:rPr>
          <w:rFonts w:ascii="Arial" w:hAnsi="Arial" w:cs="Arial"/>
          <w:lang w:val="es-ES_tradnl" w:eastAsia="es-ES"/>
        </w:rPr>
      </w:pPr>
    </w:p>
    <w:p w14:paraId="347E04A4" w14:textId="77777777" w:rsidR="000A3A25" w:rsidRPr="004D6408" w:rsidRDefault="000A3A25" w:rsidP="000A3A25">
      <w:pPr>
        <w:pStyle w:val="Sinespaciado"/>
        <w:rPr>
          <w:rFonts w:ascii="Arial" w:hAnsi="Arial" w:cs="Arial"/>
          <w:b/>
          <w:bCs/>
        </w:rPr>
      </w:pPr>
      <w:bookmarkStart w:id="3" w:name="_Hlk220938482"/>
      <w:r w:rsidRPr="004D6408">
        <w:rPr>
          <w:rFonts w:ascii="Arial" w:hAnsi="Arial" w:cs="Arial"/>
          <w:b/>
          <w:bCs/>
        </w:rPr>
        <w:t>ITINERARIO DE VUELO:</w:t>
      </w:r>
    </w:p>
    <w:bookmarkEnd w:id="3"/>
    <w:p w14:paraId="3E988FFC" w14:textId="77777777" w:rsidR="00F61A89" w:rsidRPr="004D6408" w:rsidRDefault="00F61A89" w:rsidP="00F61A89">
      <w:pPr>
        <w:pStyle w:val="Sinespaciado"/>
        <w:rPr>
          <w:rFonts w:ascii="Arial" w:hAnsi="Arial" w:cs="Arial"/>
          <w:b/>
          <w:bCs/>
        </w:rPr>
      </w:pPr>
    </w:p>
    <w:tbl>
      <w:tblPr>
        <w:tblW w:w="865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1"/>
        <w:gridCol w:w="967"/>
        <w:gridCol w:w="988"/>
        <w:gridCol w:w="989"/>
        <w:gridCol w:w="985"/>
        <w:gridCol w:w="852"/>
        <w:gridCol w:w="986"/>
      </w:tblGrid>
      <w:tr w:rsidR="00F61A89" w:rsidRPr="004D6408" w14:paraId="45370D81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DD88C90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AEROLÍNEA</w:t>
            </w:r>
          </w:p>
        </w:tc>
        <w:tc>
          <w:tcPr>
            <w:tcW w:w="967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7955E3B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VUELO</w:t>
            </w:r>
          </w:p>
        </w:tc>
        <w:tc>
          <w:tcPr>
            <w:tcW w:w="98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84CE942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FECHA</w:t>
            </w:r>
          </w:p>
        </w:tc>
        <w:tc>
          <w:tcPr>
            <w:tcW w:w="98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99D4B23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DESDE</w:t>
            </w:r>
          </w:p>
        </w:tc>
        <w:tc>
          <w:tcPr>
            <w:tcW w:w="98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2586677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HASTA</w:t>
            </w:r>
          </w:p>
        </w:tc>
        <w:tc>
          <w:tcPr>
            <w:tcW w:w="852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45FBAAC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SALE </w:t>
            </w:r>
          </w:p>
        </w:tc>
        <w:tc>
          <w:tcPr>
            <w:tcW w:w="986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7893159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LLEGA</w:t>
            </w:r>
          </w:p>
        </w:tc>
      </w:tr>
      <w:tr w:rsidR="00F61A89" w:rsidRPr="004D6408" w14:paraId="41ABE74C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C0DF676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EB4FC95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2440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304AD9BD" w14:textId="5F1D4427" w:rsidR="00C8133A" w:rsidRPr="004D6408" w:rsidRDefault="00C8133A" w:rsidP="00C8133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24 Mar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28FFA02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876EA1B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AUA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4FFDD4E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12:30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6D9EED4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17:40</w:t>
            </w:r>
          </w:p>
        </w:tc>
      </w:tr>
      <w:tr w:rsidR="00F61A89" w:rsidRPr="004D6408" w14:paraId="1DC4280F" w14:textId="77777777" w:rsidTr="00F61A89">
        <w:trPr>
          <w:trHeight w:val="276"/>
          <w:jc w:val="center"/>
        </w:trPr>
        <w:tc>
          <w:tcPr>
            <w:tcW w:w="2891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AD535DB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LATAM AIRLINES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60801E4C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2441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2E1740AC" w14:textId="4EBB49BD" w:rsidR="00F61A89" w:rsidRPr="004D6408" w:rsidRDefault="00C8133A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28 Mar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D18D203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AUA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4C3D9A86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LIM</w:t>
            </w:r>
          </w:p>
        </w:tc>
        <w:tc>
          <w:tcPr>
            <w:tcW w:w="852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725DF3EC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18:45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9D9D9"/>
            <w:vAlign w:val="center"/>
            <w:hideMark/>
          </w:tcPr>
          <w:p w14:paraId="19639E7F" w14:textId="77777777" w:rsidR="00F61A89" w:rsidRPr="004D6408" w:rsidRDefault="00F61A89" w:rsidP="000B0C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21:50</w:t>
            </w:r>
          </w:p>
        </w:tc>
      </w:tr>
    </w:tbl>
    <w:p w14:paraId="09418A97" w14:textId="77777777" w:rsidR="00F61A89" w:rsidRPr="004D6408" w:rsidRDefault="00F61A89" w:rsidP="00F61A89">
      <w:pPr>
        <w:pStyle w:val="Sinespaciado"/>
        <w:rPr>
          <w:rFonts w:ascii="Arial" w:hAnsi="Arial" w:cs="Arial"/>
          <w:b/>
          <w:bCs/>
        </w:rPr>
      </w:pPr>
    </w:p>
    <w:p w14:paraId="53F3FB08" w14:textId="77777777" w:rsidR="00363DF8" w:rsidRPr="004D6408" w:rsidRDefault="00363DF8" w:rsidP="006E5F18">
      <w:pPr>
        <w:pStyle w:val="Sinespaciado"/>
        <w:rPr>
          <w:rFonts w:ascii="Arial" w:hAnsi="Arial" w:cs="Arial"/>
        </w:rPr>
      </w:pPr>
    </w:p>
    <w:p w14:paraId="5FFB91C3" w14:textId="77777777" w:rsidR="006E5F18" w:rsidRPr="004D6408" w:rsidRDefault="006E5F18" w:rsidP="006E5F18">
      <w:pPr>
        <w:pStyle w:val="Sinespaciado"/>
        <w:rPr>
          <w:rFonts w:ascii="Arial" w:hAnsi="Arial" w:cs="Arial"/>
        </w:rPr>
      </w:pPr>
    </w:p>
    <w:p w14:paraId="14584608" w14:textId="77777777" w:rsidR="00E85DD0" w:rsidRPr="004D6408" w:rsidRDefault="00E85DD0" w:rsidP="006E5F18">
      <w:pPr>
        <w:pStyle w:val="Sinespaciado"/>
        <w:rPr>
          <w:rFonts w:ascii="Arial" w:hAnsi="Arial" w:cs="Arial"/>
        </w:rPr>
      </w:pPr>
    </w:p>
    <w:p w14:paraId="64633E74" w14:textId="3DE2E385" w:rsidR="00DE62AB" w:rsidRPr="004D6408" w:rsidRDefault="00DE62AB" w:rsidP="00DE62AB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  <w:bookmarkStart w:id="4" w:name="_Hlk219217109"/>
      <w:r w:rsidRPr="004D6408">
        <w:rPr>
          <w:rFonts w:ascii="Arial" w:hAnsi="Arial" w:cs="Arial"/>
          <w:b/>
          <w:bCs/>
          <w:lang w:val="es-ES_tradnl" w:eastAsia="es-ES"/>
        </w:rPr>
        <w:t>PRECIOS POR PERSONA</w:t>
      </w:r>
      <w:r w:rsidR="007225CB" w:rsidRPr="004D6408">
        <w:rPr>
          <w:rFonts w:ascii="Arial" w:hAnsi="Arial" w:cs="Arial"/>
          <w:b/>
          <w:bCs/>
          <w:lang w:val="es-ES_tradnl" w:eastAsia="es-ES"/>
        </w:rPr>
        <w:t xml:space="preserve"> EN DOLARES AMERICANOS</w:t>
      </w:r>
      <w:r w:rsidRPr="004D6408">
        <w:rPr>
          <w:rFonts w:ascii="Arial" w:hAnsi="Arial" w:cs="Arial"/>
          <w:b/>
          <w:bCs/>
          <w:lang w:val="es-ES_tradnl" w:eastAsia="es-ES"/>
        </w:rPr>
        <w:t>:</w:t>
      </w:r>
    </w:p>
    <w:p w14:paraId="56B701D2" w14:textId="77777777" w:rsidR="00DE62AB" w:rsidRPr="004D6408" w:rsidRDefault="00DE62AB" w:rsidP="00DE62AB">
      <w:pPr>
        <w:pStyle w:val="Sinespaciado"/>
        <w:jc w:val="both"/>
        <w:rPr>
          <w:rFonts w:ascii="Arial" w:hAnsi="Arial" w:cs="Arial"/>
          <w:b/>
          <w:bCs/>
          <w:lang w:val="es-ES_tradnl" w:eastAsia="es-ES"/>
        </w:rPr>
      </w:pPr>
    </w:p>
    <w:tbl>
      <w:tblPr>
        <w:tblW w:w="85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851"/>
        <w:gridCol w:w="2137"/>
        <w:gridCol w:w="752"/>
        <w:gridCol w:w="630"/>
        <w:gridCol w:w="630"/>
        <w:gridCol w:w="681"/>
      </w:tblGrid>
      <w:tr w:rsidR="000D0078" w:rsidRPr="004D6408" w14:paraId="2911ECC5" w14:textId="77777777" w:rsidTr="004D6408">
        <w:trPr>
          <w:trHeight w:val="276"/>
          <w:jc w:val="center"/>
        </w:trPr>
        <w:tc>
          <w:tcPr>
            <w:tcW w:w="2830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807D4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bookmarkStart w:id="5" w:name="_Hlk221006306"/>
            <w:bookmarkEnd w:id="4"/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D5229F7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213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420AC2B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479B36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BE36E33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F076BD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5AC05A90" w14:textId="7BAD06E3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CHD</w:t>
            </w:r>
          </w:p>
        </w:tc>
      </w:tr>
      <w:tr w:rsidR="000D0078" w:rsidRPr="004D6408" w14:paraId="5639C9DE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FB513C4" w14:textId="443F2BD3" w:rsidR="000D0078" w:rsidRPr="004D6408" w:rsidRDefault="00C8133A" w:rsidP="00E525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 xml:space="preserve">Courtyard by Marriott </w:t>
            </w:r>
            <w:r w:rsidR="00E525F0" w:rsidRPr="004D640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Aruba Resort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0C403A5" w14:textId="49458E6B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213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ACCA8B0" w14:textId="30DFD719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Garden View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8700FF2" w14:textId="74B1EFEA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2529</w:t>
            </w:r>
          </w:p>
        </w:tc>
        <w:tc>
          <w:tcPr>
            <w:tcW w:w="6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7C7AC"/>
            <w:noWrap/>
            <w:vAlign w:val="center"/>
            <w:hideMark/>
          </w:tcPr>
          <w:p w14:paraId="2E20B6F8" w14:textId="2EF52110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1599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180BD4" w14:textId="4E314D42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1369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8AA5A7" w14:textId="115B5E74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729</w:t>
            </w:r>
          </w:p>
        </w:tc>
      </w:tr>
      <w:tr w:rsidR="000D0078" w:rsidRPr="004D6408" w14:paraId="5DD9E602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2021B06" w14:textId="2FD675F8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The Mill Resort &amp; Suites Aruba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5D372B3" w14:textId="11A1CFEC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213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BE3F560" w14:textId="6D53D58F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Vista jardín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494522" w14:textId="5E495C0B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2635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CEDFA5A" w14:textId="08F37C70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1655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AA0FBB" w14:textId="743BE886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1415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2A6C40" w14:textId="1B16827A" w:rsidR="000D0078" w:rsidRPr="004D6408" w:rsidRDefault="00E525F0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925</w:t>
            </w:r>
          </w:p>
        </w:tc>
      </w:tr>
      <w:tr w:rsidR="000D0078" w:rsidRPr="004D6408" w14:paraId="7DEFA004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B59B1DF" w14:textId="6FFCB50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Embassy Suites by Hilton Aruba Resort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B097502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213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4DA7BA9" w14:textId="77777777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Sunrise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C6C322" w14:textId="409F3581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2789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038C6CC" w14:textId="167A865B" w:rsidR="000D0078" w:rsidRPr="004D6408" w:rsidRDefault="00396B26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1729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2F329D" w14:textId="3E63714E" w:rsidR="000D0078" w:rsidRPr="004D6408" w:rsidRDefault="000D0078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1</w:t>
            </w:r>
            <w:r w:rsidR="009658EA" w:rsidRPr="004D6408">
              <w:rPr>
                <w:rFonts w:ascii="Arial" w:eastAsia="Times New Roman" w:hAnsi="Arial" w:cs="Arial"/>
                <w:color w:val="000000"/>
                <w:lang w:eastAsia="es-PE"/>
              </w:rPr>
              <w:t>415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B574D9" w14:textId="3E03F384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675</w:t>
            </w:r>
          </w:p>
        </w:tc>
      </w:tr>
      <w:tr w:rsidR="000D0078" w:rsidRPr="004D6408" w14:paraId="13DE3F4E" w14:textId="77777777" w:rsidTr="004D6408">
        <w:trPr>
          <w:trHeight w:val="528"/>
          <w:jc w:val="center"/>
        </w:trPr>
        <w:tc>
          <w:tcPr>
            <w:tcW w:w="28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CDAB6BB" w14:textId="77E0F130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val="en-US" w:eastAsia="es-PE"/>
              </w:rPr>
              <w:t>Hilton Aruba Caribbean Resort &amp; Casino</w:t>
            </w:r>
          </w:p>
        </w:tc>
        <w:tc>
          <w:tcPr>
            <w:tcW w:w="851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DA118C0" w14:textId="6FAA9E26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</w:t>
            </w:r>
            <w:r w:rsidR="000D0078"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*</w:t>
            </w:r>
          </w:p>
        </w:tc>
        <w:tc>
          <w:tcPr>
            <w:tcW w:w="2137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83F381E" w14:textId="2EB7E8DD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Pool View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C58C3D8" w14:textId="2823227E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5175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5E135B" w14:textId="5FE579A3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2999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195464" w14:textId="4254F90F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2319</w:t>
            </w: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EC73B00" w14:textId="2F1B214F" w:rsidR="000D0078" w:rsidRPr="004D6408" w:rsidRDefault="009658EA" w:rsidP="008D1FB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4D6408">
              <w:rPr>
                <w:rFonts w:ascii="Arial" w:eastAsia="Times New Roman" w:hAnsi="Arial" w:cs="Arial"/>
                <w:color w:val="000000"/>
                <w:lang w:eastAsia="es-PE"/>
              </w:rPr>
              <w:t>749</w:t>
            </w:r>
          </w:p>
        </w:tc>
      </w:tr>
    </w:tbl>
    <w:p w14:paraId="6F3CEF91" w14:textId="77777777" w:rsidR="0033356B" w:rsidRPr="004D6408" w:rsidRDefault="0033356B" w:rsidP="0033356B">
      <w:pPr>
        <w:pStyle w:val="Sinespaciado"/>
        <w:jc w:val="center"/>
        <w:rPr>
          <w:rFonts w:ascii="Arial" w:hAnsi="Arial" w:cs="Arial"/>
          <w:b/>
          <w:bCs/>
          <w:color w:val="000000" w:themeColor="text1"/>
        </w:rPr>
      </w:pPr>
      <w:r w:rsidRPr="004D6408">
        <w:rPr>
          <w:rFonts w:ascii="Arial" w:hAnsi="Arial" w:cs="Arial"/>
          <w:b/>
          <w:bCs/>
          <w:color w:val="000000" w:themeColor="text1"/>
          <w:highlight w:val="yellow"/>
        </w:rPr>
        <w:t>*TARIFA DE HOTELES SUJETAS A VARIACIÓN Y DISPONIBILIDAD*</w:t>
      </w:r>
    </w:p>
    <w:bookmarkEnd w:id="5"/>
    <w:p w14:paraId="7DC7A61F" w14:textId="77777777" w:rsidR="0033356B" w:rsidRPr="004D6408" w:rsidRDefault="0033356B" w:rsidP="006E5F18">
      <w:pPr>
        <w:pStyle w:val="Sinespaciado"/>
        <w:jc w:val="center"/>
        <w:rPr>
          <w:rFonts w:ascii="Arial" w:hAnsi="Arial" w:cs="Arial"/>
          <w:b/>
          <w:bCs/>
          <w:color w:val="FF0000"/>
        </w:rPr>
      </w:pPr>
    </w:p>
    <w:p w14:paraId="49613451" w14:textId="77777777" w:rsidR="008D1FB5" w:rsidRPr="004D6408" w:rsidRDefault="008D1FB5" w:rsidP="00120532">
      <w:pPr>
        <w:pStyle w:val="Sinespaciado"/>
        <w:rPr>
          <w:rFonts w:ascii="Arial" w:eastAsia="Times New Roman" w:hAnsi="Arial" w:cs="Arial"/>
          <w:b/>
          <w:bCs/>
          <w:color w:val="000000"/>
          <w:lang w:eastAsia="es-PE"/>
        </w:rPr>
      </w:pPr>
    </w:p>
    <w:p w14:paraId="3C338E8D" w14:textId="77777777" w:rsidR="008D1FB5" w:rsidRPr="004D6408" w:rsidRDefault="008D1FB5" w:rsidP="00120532">
      <w:pPr>
        <w:pStyle w:val="Sinespaciado"/>
        <w:rPr>
          <w:rFonts w:ascii="Arial" w:hAnsi="Arial" w:cs="Arial"/>
          <w:b/>
          <w:bCs/>
        </w:rPr>
      </w:pPr>
    </w:p>
    <w:p w14:paraId="313A69F3" w14:textId="77777777" w:rsidR="00592F47" w:rsidRPr="004D6408" w:rsidRDefault="00592F47" w:rsidP="00592F47">
      <w:pPr>
        <w:pStyle w:val="Sinespaciado"/>
        <w:jc w:val="both"/>
        <w:rPr>
          <w:rFonts w:ascii="Arial" w:hAnsi="Arial" w:cs="Arial"/>
          <w:b/>
          <w:bCs/>
        </w:rPr>
      </w:pPr>
      <w:r w:rsidRPr="004D6408">
        <w:rPr>
          <w:rFonts w:ascii="Arial" w:hAnsi="Arial" w:cs="Arial"/>
          <w:b/>
          <w:bCs/>
        </w:rPr>
        <w:t>NOTAS IMPORTANTES:</w:t>
      </w:r>
    </w:p>
    <w:p w14:paraId="7E8ADB43" w14:textId="2BCABBAF" w:rsidR="00592F47" w:rsidRPr="004D6408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D6408">
        <w:rPr>
          <w:rFonts w:ascii="Arial" w:hAnsi="Arial" w:cs="Arial"/>
          <w:b/>
          <w:bCs/>
        </w:rPr>
        <w:t>Tarjeta ED-Card:</w:t>
      </w:r>
      <w:r w:rsidRPr="004D6408">
        <w:rPr>
          <w:rFonts w:ascii="Arial" w:hAnsi="Arial" w:cs="Arial"/>
        </w:rPr>
        <w:t xml:space="preserve"> Es la Tarjeta de Embarque y Desembarque Digital. Debes completarla en línea antes de tu vuelo en la </w:t>
      </w:r>
      <w:hyperlink r:id="rId7" w:tgtFrame="_blank" w:history="1">
        <w:r w:rsidRPr="004D6408">
          <w:rPr>
            <w:rStyle w:val="Hipervnculo"/>
            <w:rFonts w:ascii="Arial" w:hAnsi="Arial" w:cs="Arial"/>
          </w:rPr>
          <w:t>Plataforma Oficial ED-Card Aruba</w:t>
        </w:r>
      </w:hyperlink>
      <w:r w:rsidRPr="004D6408">
        <w:rPr>
          <w:rFonts w:ascii="Arial" w:hAnsi="Arial" w:cs="Arial"/>
        </w:rPr>
        <w:t>.</w:t>
      </w:r>
    </w:p>
    <w:p w14:paraId="300A87DC" w14:textId="01CEFD73" w:rsidR="00592F47" w:rsidRPr="004D6408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D6408">
        <w:rPr>
          <w:rFonts w:ascii="Arial" w:hAnsi="Arial" w:cs="Arial"/>
          <w:b/>
          <w:bCs/>
        </w:rPr>
        <w:t>Tasa de sostenibilidad:</w:t>
      </w:r>
      <w:r w:rsidRPr="004D6408">
        <w:rPr>
          <w:rFonts w:ascii="Arial" w:hAnsi="Arial" w:cs="Arial"/>
        </w:rPr>
        <w:t xml:space="preserve"> Al rellenar la ED-Card, se te solicitará el pago de una cuota ambiental/sostenibilidad de US$ 20 por persona.</w:t>
      </w:r>
    </w:p>
    <w:p w14:paraId="4413130A" w14:textId="77777777" w:rsidR="00592F47" w:rsidRPr="004D6408" w:rsidRDefault="00592F47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D6408">
        <w:rPr>
          <w:rFonts w:ascii="Arial" w:hAnsi="Arial" w:cs="Arial"/>
          <w:b/>
          <w:bCs/>
        </w:rPr>
        <w:t>Certificado de vacunación contra la fiebre amarilla:</w:t>
      </w:r>
      <w:r w:rsidRPr="004D6408">
        <w:rPr>
          <w:rFonts w:ascii="Arial" w:hAnsi="Arial" w:cs="Arial"/>
        </w:rPr>
        <w:t xml:space="preserve"> Obligatorio.</w:t>
      </w:r>
    </w:p>
    <w:p w14:paraId="2527D2EA" w14:textId="5FCD426E" w:rsidR="00592F47" w:rsidRDefault="00CA2C64" w:rsidP="00592F47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4D6408">
        <w:rPr>
          <w:rFonts w:ascii="Arial" w:hAnsi="Arial" w:cs="Arial"/>
        </w:rPr>
        <w:t>Tenga en cuenta que habrá tasas e impuestos hoteleros que serán abonados directamente en el hotel por el pasajero y esos cargos serán aplicables a impuestos gubernamentales sobre la tarifa pagada y sobre fee del resort e impuestos de medioambiental.</w:t>
      </w:r>
    </w:p>
    <w:p w14:paraId="7660164C" w14:textId="77777777" w:rsidR="004D6408" w:rsidRDefault="004D6408" w:rsidP="004D6408">
      <w:pPr>
        <w:pStyle w:val="Sinespaciado"/>
        <w:jc w:val="both"/>
        <w:rPr>
          <w:rFonts w:ascii="Arial" w:hAnsi="Arial" w:cs="Arial"/>
        </w:rPr>
      </w:pPr>
    </w:p>
    <w:p w14:paraId="5CA01A4A" w14:textId="77777777" w:rsidR="004D6408" w:rsidRDefault="004D6408" w:rsidP="004D6408">
      <w:pPr>
        <w:pStyle w:val="Sinespaciado"/>
        <w:jc w:val="both"/>
        <w:rPr>
          <w:rFonts w:ascii="Arial" w:hAnsi="Arial" w:cs="Arial"/>
        </w:rPr>
      </w:pPr>
    </w:p>
    <w:p w14:paraId="54F0B2E7" w14:textId="77777777" w:rsidR="004D6408" w:rsidRPr="004D6408" w:rsidRDefault="004D6408" w:rsidP="004D6408">
      <w:pPr>
        <w:pStyle w:val="Sinespaciado"/>
        <w:jc w:val="both"/>
        <w:rPr>
          <w:rFonts w:ascii="Arial" w:hAnsi="Arial" w:cs="Arial"/>
        </w:rPr>
      </w:pPr>
    </w:p>
    <w:p w14:paraId="2CAC795E" w14:textId="77777777" w:rsidR="00CA2C64" w:rsidRPr="004D6408" w:rsidRDefault="00CA2C64" w:rsidP="00CA2C64">
      <w:pPr>
        <w:pStyle w:val="Sinespaciado"/>
        <w:jc w:val="both"/>
        <w:rPr>
          <w:rFonts w:ascii="Arial" w:hAnsi="Arial" w:cs="Arial"/>
        </w:rPr>
      </w:pPr>
    </w:p>
    <w:p w14:paraId="34255FEE" w14:textId="607A720A" w:rsidR="0024279E" w:rsidRPr="004D6408" w:rsidRDefault="0024279E" w:rsidP="0024279E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  <w:bookmarkStart w:id="6" w:name="_Hlk221037555"/>
      <w:bookmarkEnd w:id="0"/>
      <w:r w:rsidRPr="004D6408">
        <w:rPr>
          <w:rFonts w:ascii="Arial" w:eastAsia="Times New Roman" w:hAnsi="Arial" w:cs="Arial"/>
          <w:b/>
          <w:bCs/>
          <w:u w:val="single"/>
          <w:lang w:eastAsia="es-ES_tradnl"/>
        </w:rPr>
        <w:t>CONDICIONES GENERALES DE AEROLÍNEA:</w:t>
      </w:r>
    </w:p>
    <w:p w14:paraId="18DE00A2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bookmarkStart w:id="7" w:name="_Hlk218862808"/>
      <w:r w:rsidRPr="004D6408">
        <w:rPr>
          <w:rFonts w:ascii="Arial" w:eastAsia="Times New Roman" w:hAnsi="Arial" w:cs="Arial"/>
          <w:b/>
          <w:bCs/>
          <w:lang w:eastAsia="es-ES_tradnl"/>
        </w:rPr>
        <w:t>Artículo personal:</w:t>
      </w:r>
      <w:r w:rsidRPr="004D6408">
        <w:rPr>
          <w:rFonts w:ascii="Arial" w:eastAsia="Times New Roman" w:hAnsi="Arial" w:cs="Arial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17CB1228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Equipaje de mano:</w:t>
      </w:r>
      <w:r w:rsidRPr="004D6408">
        <w:rPr>
          <w:rFonts w:ascii="Arial" w:eastAsia="Times New Roman" w:hAnsi="Arial" w:cs="Arial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4326A60F" w14:textId="77777777" w:rsidR="0024279E" w:rsidRPr="004D6408" w:rsidRDefault="0024279E" w:rsidP="00F6207C">
      <w:pPr>
        <w:pStyle w:val="Prrafodelista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lang w:eastAsia="es-ES_tradnl"/>
        </w:rPr>
        <w:t>Las medidas y pesos cambian según la compañía aérea.</w:t>
      </w:r>
    </w:p>
    <w:p w14:paraId="3CBD5FB9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Tarifas e impuestos:</w:t>
      </w:r>
      <w:r w:rsidRPr="004D6408">
        <w:rPr>
          <w:rFonts w:ascii="Arial" w:eastAsia="Times New Roman" w:hAnsi="Arial" w:cs="Arial"/>
          <w:lang w:eastAsia="es-ES_tradnl"/>
        </w:rPr>
        <w:t xml:space="preserve"> Las tarifas, cargos (</w:t>
      </w:r>
      <w:proofErr w:type="spellStart"/>
      <w:r w:rsidRPr="004D6408">
        <w:rPr>
          <w:rFonts w:ascii="Arial" w:eastAsia="Times New Roman" w:hAnsi="Arial" w:cs="Arial"/>
          <w:lang w:eastAsia="es-ES_tradnl"/>
        </w:rPr>
        <w:t>queues</w:t>
      </w:r>
      <w:proofErr w:type="spellEnd"/>
      <w:r w:rsidRPr="004D6408">
        <w:rPr>
          <w:rFonts w:ascii="Arial" w:eastAsia="Times New Roman" w:hAnsi="Arial" w:cs="Arial"/>
          <w:lang w:eastAsia="es-ES_tradnl"/>
        </w:rPr>
        <w:t>) e impuestos están sujetos a cambio sin previo aviso hasta el momento de la emisión.</w:t>
      </w:r>
    </w:p>
    <w:p w14:paraId="480E009E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Reprogramaciones y cancelaciones de vuelos:</w:t>
      </w:r>
      <w:r w:rsidRPr="004D6408">
        <w:rPr>
          <w:rFonts w:ascii="Arial" w:eastAsia="Times New Roman" w:hAnsi="Arial" w:cs="Arial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5C3A8104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Intermediación:</w:t>
      </w:r>
      <w:r w:rsidRPr="004D6408">
        <w:rPr>
          <w:rFonts w:ascii="Arial" w:eastAsia="Times New Roman" w:hAnsi="Arial" w:cs="Arial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4B746B91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Precios:</w:t>
      </w:r>
      <w:r w:rsidRPr="004D6408">
        <w:rPr>
          <w:rFonts w:ascii="Arial" w:eastAsia="Times New Roman" w:hAnsi="Arial" w:cs="Arial"/>
          <w:lang w:eastAsia="es-ES_tradnl"/>
        </w:rPr>
        <w:t xml:space="preserve"> Sujetos a cambio sin previo aviso hasta la emisión del boleto.</w:t>
      </w:r>
    </w:p>
    <w:p w14:paraId="4C4F6FD8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Paquetes y boletos:</w:t>
      </w:r>
      <w:r w:rsidRPr="004D6408">
        <w:rPr>
          <w:rFonts w:ascii="Arial" w:eastAsia="Times New Roman" w:hAnsi="Arial" w:cs="Arial"/>
          <w:lang w:eastAsia="es-ES_tradnl"/>
        </w:rPr>
        <w:t xml:space="preserve"> No permiten modificaciones de nombres, endosos ni reembolsos.</w:t>
      </w:r>
    </w:p>
    <w:p w14:paraId="1E8286F7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Anulaciones y cancelaciones:</w:t>
      </w:r>
      <w:r w:rsidRPr="004D6408">
        <w:rPr>
          <w:rFonts w:ascii="Arial" w:eastAsia="Times New Roman" w:hAnsi="Arial" w:cs="Arial"/>
          <w:lang w:eastAsia="es-ES_tradnl"/>
        </w:rPr>
        <w:t xml:space="preserve"> Se penalizan con el100 % una vez realizado el pago final.</w:t>
      </w:r>
    </w:p>
    <w:p w14:paraId="10806EE0" w14:textId="77777777" w:rsidR="0024279E" w:rsidRPr="004D6408" w:rsidRDefault="0024279E" w:rsidP="00F6207C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4D6408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4D6408">
        <w:rPr>
          <w:rFonts w:ascii="Arial" w:eastAsia="Times New Roman" w:hAnsi="Arial" w:cs="Arial"/>
          <w:b/>
          <w:bCs/>
          <w:lang w:eastAsia="es-ES_tradnl"/>
        </w:rPr>
        <w:t>:</w:t>
      </w:r>
      <w:r w:rsidRPr="004D6408">
        <w:rPr>
          <w:rFonts w:ascii="Arial" w:eastAsia="Times New Roman" w:hAnsi="Arial" w:cs="Arial"/>
          <w:lang w:eastAsia="es-ES_tradnl"/>
        </w:rPr>
        <w:t xml:space="preserve"> (no presentación del pasajero): penalización del 100 %.</w:t>
      </w:r>
    </w:p>
    <w:p w14:paraId="1DB79E31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21FF8FEF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F136F46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E6FA881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599D9984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4F086D83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FCC101F" w14:textId="77777777" w:rsidR="007225CB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39CB3D66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0548A46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5D341E5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2206718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5BD22A30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49E7EFB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A0BFFD6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310289F9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7BE1941F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45FA137F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703688DC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20CAF473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92FE7CE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5E80FA94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DC349B4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6218F820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0C5948AA" w14:textId="77777777" w:rsid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76C13205" w14:textId="77777777" w:rsidR="004D6408" w:rsidRPr="004D6408" w:rsidRDefault="004D6408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261FF5F1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83C5078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478B4143" w14:textId="77777777" w:rsidR="007225CB" w:rsidRPr="004D6408" w:rsidRDefault="007225CB" w:rsidP="007225CB">
      <w:pPr>
        <w:spacing w:after="0" w:line="240" w:lineRule="auto"/>
        <w:jc w:val="both"/>
        <w:rPr>
          <w:rFonts w:ascii="Arial" w:eastAsia="Times New Roman" w:hAnsi="Arial" w:cs="Arial"/>
          <w:lang w:eastAsia="es-ES_tradnl"/>
        </w:rPr>
      </w:pPr>
    </w:p>
    <w:p w14:paraId="19A46D04" w14:textId="77777777" w:rsidR="007225CB" w:rsidRPr="004D6408" w:rsidRDefault="007225CB" w:rsidP="004D6408">
      <w:pPr>
        <w:pStyle w:val="Sinespaciado"/>
        <w:rPr>
          <w:rFonts w:ascii="Arial" w:hAnsi="Arial" w:cs="Arial"/>
          <w:lang w:eastAsia="es-ES_tradnl"/>
        </w:rPr>
      </w:pPr>
    </w:p>
    <w:p w14:paraId="19A66C55" w14:textId="77777777" w:rsidR="007225CB" w:rsidRPr="004D6408" w:rsidRDefault="007225CB" w:rsidP="004D6408">
      <w:pPr>
        <w:pStyle w:val="Sinespaciado"/>
        <w:rPr>
          <w:rFonts w:ascii="Arial" w:hAnsi="Arial" w:cs="Arial"/>
          <w:lang w:eastAsia="es-ES_tradnl"/>
        </w:rPr>
      </w:pPr>
    </w:p>
    <w:p w14:paraId="67FBD6C1" w14:textId="164E39EC" w:rsidR="002827F2" w:rsidRPr="004D6408" w:rsidRDefault="002827F2" w:rsidP="004D6408">
      <w:pPr>
        <w:pStyle w:val="Sinespaciado"/>
        <w:rPr>
          <w:rFonts w:ascii="Arial" w:hAnsi="Arial" w:cs="Arial"/>
          <w:b/>
          <w:bCs/>
          <w:u w:val="single"/>
          <w:lang w:eastAsia="es-ES_tradnl"/>
        </w:rPr>
      </w:pPr>
      <w:bookmarkStart w:id="8" w:name="_Hlk221006443"/>
      <w:bookmarkEnd w:id="7"/>
    </w:p>
    <w:p w14:paraId="2428C288" w14:textId="77777777" w:rsidR="004D6408" w:rsidRPr="004D6408" w:rsidRDefault="004D6408" w:rsidP="004D6408">
      <w:pPr>
        <w:pStyle w:val="Sinespaciado"/>
        <w:rPr>
          <w:rFonts w:ascii="Arial" w:hAnsi="Arial" w:cs="Arial"/>
          <w:b/>
          <w:bCs/>
          <w:u w:val="single"/>
          <w:lang w:eastAsia="es-ES_tradnl"/>
        </w:rPr>
      </w:pPr>
    </w:p>
    <w:p w14:paraId="5A3609F4" w14:textId="4284C4B8" w:rsidR="0024279E" w:rsidRPr="004D6408" w:rsidRDefault="00E903DD" w:rsidP="004D6408">
      <w:pPr>
        <w:pStyle w:val="Sinespaciado"/>
        <w:rPr>
          <w:rFonts w:ascii="Arial" w:hAnsi="Arial" w:cs="Arial"/>
          <w:b/>
          <w:bCs/>
          <w:u w:val="single"/>
          <w:lang w:eastAsia="es-ES_tradnl"/>
        </w:rPr>
      </w:pPr>
      <w:r w:rsidRPr="004D6408">
        <w:rPr>
          <w:rFonts w:ascii="Arial" w:hAnsi="Arial" w:cs="Arial"/>
          <w:b/>
          <w:bCs/>
          <w:u w:val="single"/>
          <w:lang w:eastAsia="es-ES_tradnl"/>
        </w:rPr>
        <w:t>CO</w:t>
      </w:r>
      <w:r w:rsidR="0024279E" w:rsidRPr="004D6408">
        <w:rPr>
          <w:rFonts w:ascii="Arial" w:hAnsi="Arial" w:cs="Arial"/>
          <w:b/>
          <w:bCs/>
          <w:u w:val="single"/>
          <w:lang w:eastAsia="es-ES_tradnl"/>
        </w:rPr>
        <w:t>NDICIONES GENERALES:</w:t>
      </w:r>
    </w:p>
    <w:p w14:paraId="6628C6DB" w14:textId="71820DA9" w:rsidR="0024279E" w:rsidRPr="004D6408" w:rsidRDefault="0024279E" w:rsidP="0073037F">
      <w:pPr>
        <w:pStyle w:val="Prrafodelista"/>
        <w:numPr>
          <w:ilvl w:val="0"/>
          <w:numId w:val="2"/>
        </w:numPr>
        <w:tabs>
          <w:tab w:val="left" w:pos="2410"/>
        </w:tabs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Vigencia de precios:</w:t>
      </w:r>
      <w:r w:rsidRPr="004D6408">
        <w:rPr>
          <w:rFonts w:ascii="Arial" w:eastAsia="Times New Roman" w:hAnsi="Arial" w:cs="Arial"/>
          <w:lang w:eastAsia="es-ES_tradnl"/>
        </w:rPr>
        <w:t xml:space="preserve"> Precios válidos para compras hasta el </w:t>
      </w:r>
      <w:r w:rsidR="009658EA" w:rsidRPr="004D6408">
        <w:rPr>
          <w:rFonts w:ascii="Arial" w:eastAsia="Times New Roman" w:hAnsi="Arial" w:cs="Arial"/>
          <w:lang w:eastAsia="es-ES_tradnl"/>
        </w:rPr>
        <w:t>10 de diciembre</w:t>
      </w:r>
      <w:r w:rsidR="000D15A7" w:rsidRPr="004D6408">
        <w:rPr>
          <w:rFonts w:ascii="Arial" w:eastAsia="Times New Roman" w:hAnsi="Arial" w:cs="Arial"/>
          <w:lang w:eastAsia="es-ES_tradnl"/>
        </w:rPr>
        <w:t xml:space="preserve"> de</w:t>
      </w:r>
      <w:r w:rsidRPr="004D6408">
        <w:rPr>
          <w:rFonts w:ascii="Arial" w:eastAsia="Times New Roman" w:hAnsi="Arial" w:cs="Arial"/>
          <w:lang w:eastAsia="es-ES_tradnl"/>
        </w:rPr>
        <w:t>l 2026.</w:t>
      </w:r>
    </w:p>
    <w:p w14:paraId="784BEA0D" w14:textId="69D13BDE" w:rsidR="00E903DD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b/>
          <w:bCs/>
          <w:lang w:eastAsia="es-ES_tradnl"/>
        </w:rPr>
      </w:pPr>
      <w:bookmarkStart w:id="9" w:name="_Hlk221037674"/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Comisión: 10 % con IGV, </w:t>
      </w:r>
      <w:r w:rsidR="00E903DD" w:rsidRPr="004D6408">
        <w:rPr>
          <w:rFonts w:ascii="Arial" w:eastAsia="Times New Roman" w:hAnsi="Arial" w:cs="Arial"/>
          <w:b/>
          <w:bCs/>
          <w:lang w:eastAsia="es-ES_tradnl"/>
        </w:rPr>
        <w:t xml:space="preserve">descontando el costo del boleto aéreo de US$ </w:t>
      </w:r>
      <w:r w:rsidR="009658EA" w:rsidRPr="004D6408">
        <w:rPr>
          <w:rFonts w:ascii="Arial" w:eastAsia="Times New Roman" w:hAnsi="Arial" w:cs="Arial"/>
          <w:b/>
          <w:bCs/>
          <w:lang w:eastAsia="es-ES_tradnl"/>
        </w:rPr>
        <w:t xml:space="preserve">615 </w:t>
      </w:r>
      <w:r w:rsidR="00E903DD" w:rsidRPr="004D6408">
        <w:rPr>
          <w:rFonts w:ascii="Arial" w:eastAsia="Times New Roman" w:hAnsi="Arial" w:cs="Arial"/>
          <w:b/>
          <w:bCs/>
          <w:lang w:eastAsia="es-ES_tradnl"/>
        </w:rPr>
        <w:t>por persona.</w:t>
      </w:r>
    </w:p>
    <w:bookmarkEnd w:id="9"/>
    <w:p w14:paraId="09738045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Incentivo:</w:t>
      </w:r>
      <w:r w:rsidRPr="004D6408">
        <w:rPr>
          <w:rFonts w:ascii="Arial" w:eastAsia="Times New Roman" w:hAnsi="Arial" w:cs="Arial"/>
          <w:lang w:eastAsia="es-ES_tradnl"/>
        </w:rPr>
        <w:t xml:space="preserve"> USD 10 por pasajero.</w:t>
      </w:r>
    </w:p>
    <w:p w14:paraId="522844F3" w14:textId="0CB7A312" w:rsidR="009658EA" w:rsidRPr="005E4563" w:rsidRDefault="009658EA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1er pago o Separación</w:t>
      </w:r>
      <w:r w:rsidR="004D6408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de cupo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de</w:t>
      </w:r>
      <w:r w:rsidR="004D6408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:</w:t>
      </w:r>
      <w:r w:rsidRPr="005E4563">
        <w:rPr>
          <w:rFonts w:ascii="Arial" w:eastAsia="Times New Roman" w:hAnsi="Arial" w:cs="Arial"/>
          <w:highlight w:val="cyan"/>
          <w:lang w:eastAsia="es-ES_tradnl"/>
        </w:rPr>
        <w:t xml:space="preserve"> Salida Confirmada de US$ 100 por pasajero, no reembolsable.</w:t>
      </w:r>
    </w:p>
    <w:p w14:paraId="7AFE40F8" w14:textId="7BF79DFC" w:rsidR="009658EA" w:rsidRPr="005E4563" w:rsidRDefault="009658EA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2do pago de</w:t>
      </w:r>
      <w:r w:rsidR="004D6408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: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</w:t>
      </w:r>
      <w:r w:rsidRPr="005E4563">
        <w:rPr>
          <w:rFonts w:ascii="Arial" w:eastAsia="Times New Roman" w:hAnsi="Arial" w:cs="Arial"/>
          <w:highlight w:val="cyan"/>
          <w:lang w:eastAsia="es-ES_tradnl"/>
        </w:rPr>
        <w:t>US$ 550 por pasajero, una semana después de haber realizado el 1er pago o separación de cupo, no reembolsable.</w:t>
      </w:r>
    </w:p>
    <w:p w14:paraId="10D454E8" w14:textId="4E46F612" w:rsidR="009658EA" w:rsidRPr="005E4563" w:rsidRDefault="009658EA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highlight w:val="cyan"/>
          <w:lang w:eastAsia="es-ES_tradnl"/>
        </w:rPr>
        <w:t>Pago Final</w:t>
      </w:r>
      <w:r w:rsidR="004D6408" w:rsidRPr="005E4563">
        <w:rPr>
          <w:rFonts w:ascii="Arial" w:eastAsia="Times New Roman" w:hAnsi="Arial" w:cs="Arial"/>
          <w:highlight w:val="cyan"/>
          <w:lang w:eastAsia="es-ES_tradnl"/>
        </w:rPr>
        <w:t>:</w:t>
      </w: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46 días antes del inicio del viaje, no reembolsable.</w:t>
      </w:r>
    </w:p>
    <w:p w14:paraId="68CE47B0" w14:textId="3AA5948A" w:rsidR="009658EA" w:rsidRPr="005E4563" w:rsidRDefault="004D6408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cyan"/>
          <w:lang w:eastAsia="es-ES_tradnl"/>
        </w:rPr>
      </w:pPr>
      <w:r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>De encontrarse dentro de los 45 días antes del viaje, el pago se tiene que realizar por el total del viaje.</w:t>
      </w:r>
      <w:r w:rsidR="009658EA" w:rsidRPr="005E4563">
        <w:rPr>
          <w:rFonts w:ascii="Arial" w:eastAsia="Times New Roman" w:hAnsi="Arial" w:cs="Arial"/>
          <w:b/>
          <w:bCs/>
          <w:highlight w:val="cyan"/>
          <w:lang w:eastAsia="es-ES_tradnl"/>
        </w:rPr>
        <w:t xml:space="preserve">   </w:t>
      </w:r>
    </w:p>
    <w:p w14:paraId="22D34582" w14:textId="57DC4EBB" w:rsidR="0073037F" w:rsidRPr="004D6408" w:rsidRDefault="0073037F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highlight w:val="yellow"/>
          <w:lang w:eastAsia="es-ES_tradnl"/>
        </w:rPr>
      </w:pPr>
      <w:r w:rsidRPr="004D6408">
        <w:rPr>
          <w:rFonts w:ascii="Arial" w:eastAsia="Times New Roman" w:hAnsi="Arial" w:cs="Arial"/>
          <w:b/>
          <w:bCs/>
          <w:highlight w:val="yellow"/>
          <w:lang w:eastAsia="es-ES_tradnl"/>
        </w:rPr>
        <w:t xml:space="preserve">Salidas Confirmadas: La entrega de los boletos aéreos serán entregados mínimo 48 horas antes de la salida. </w:t>
      </w:r>
    </w:p>
    <w:p w14:paraId="2F0C8A3E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Habitaciones triples:</w:t>
      </w:r>
      <w:r w:rsidRPr="004D6408">
        <w:rPr>
          <w:rFonts w:ascii="Arial" w:eastAsia="Times New Roman" w:hAnsi="Arial" w:cs="Arial"/>
          <w:lang w:eastAsia="es-ES_tradnl"/>
        </w:rPr>
        <w:t xml:space="preserve"> Pueden contar con 2 camas o 1 cama con sofá cama, según disponibilidad del hotel al momento </w:t>
      </w:r>
      <w:proofErr w:type="gramStart"/>
      <w:r w:rsidRPr="004D6408">
        <w:rPr>
          <w:rFonts w:ascii="Arial" w:eastAsia="Times New Roman" w:hAnsi="Arial" w:cs="Arial"/>
          <w:lang w:eastAsia="es-ES_tradnl"/>
        </w:rPr>
        <w:t xml:space="preserve">del </w:t>
      </w:r>
      <w:proofErr w:type="spellStart"/>
      <w:r w:rsidRPr="004D6408">
        <w:rPr>
          <w:rFonts w:ascii="Arial" w:eastAsia="Times New Roman" w:hAnsi="Arial" w:cs="Arial"/>
          <w:lang w:eastAsia="es-ES_tradnl"/>
        </w:rPr>
        <w:t>check</w:t>
      </w:r>
      <w:proofErr w:type="spellEnd"/>
      <w:r w:rsidRPr="004D6408">
        <w:rPr>
          <w:rFonts w:ascii="Arial" w:eastAsia="Times New Roman" w:hAnsi="Arial" w:cs="Arial"/>
          <w:lang w:eastAsia="es-ES_tradnl"/>
        </w:rPr>
        <w:t>-in</w:t>
      </w:r>
      <w:proofErr w:type="gramEnd"/>
      <w:r w:rsidRPr="004D6408">
        <w:rPr>
          <w:rFonts w:ascii="Arial" w:eastAsia="Times New Roman" w:hAnsi="Arial" w:cs="Arial"/>
          <w:lang w:eastAsia="es-ES_tradnl"/>
        </w:rPr>
        <w:t>.</w:t>
      </w:r>
    </w:p>
    <w:p w14:paraId="0F2048B0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Habitación simple:</w:t>
      </w:r>
      <w:r w:rsidRPr="004D6408">
        <w:rPr>
          <w:rFonts w:ascii="Arial" w:eastAsia="Times New Roman" w:hAnsi="Arial" w:cs="Arial"/>
          <w:lang w:eastAsia="es-ES_tradnl"/>
        </w:rPr>
        <w:t xml:space="preserve"> Calculada si viaja un mínimo de 2 personas.</w:t>
      </w:r>
    </w:p>
    <w:p w14:paraId="64914B72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Habitaciones dobles:</w:t>
      </w:r>
      <w:r w:rsidRPr="004D6408">
        <w:rPr>
          <w:rFonts w:ascii="Arial" w:eastAsia="Times New Roman" w:hAnsi="Arial" w:cs="Arial"/>
          <w:lang w:eastAsia="es-ES_tradnl"/>
        </w:rPr>
        <w:t xml:space="preserve"> Pueden contar con 1 cama o 2 camas, según disponibilidad del hotel.</w:t>
      </w:r>
    </w:p>
    <w:p w14:paraId="35084781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Restricciones de fechas:</w:t>
      </w:r>
      <w:r w:rsidRPr="004D6408">
        <w:rPr>
          <w:rFonts w:ascii="Arial" w:eastAsia="Times New Roman" w:hAnsi="Arial" w:cs="Arial"/>
          <w:lang w:eastAsia="es-ES_tradnl"/>
        </w:rPr>
        <w:t xml:space="preserve"> Tarifas no válidas para eventos, congresos, días festivos, vacaciones escolares, Semana Santa y Fiestas Patrias.</w:t>
      </w:r>
    </w:p>
    <w:p w14:paraId="19ABF9B4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Precios publicados:</w:t>
      </w:r>
      <w:r w:rsidRPr="004D6408">
        <w:rPr>
          <w:rFonts w:ascii="Arial" w:eastAsia="Times New Roman" w:hAnsi="Arial" w:cs="Arial"/>
          <w:lang w:eastAsia="es-ES_tradnl"/>
        </w:rPr>
        <w:t xml:space="preserve"> Expresados en dólares americanos, por persona adulta, en base a habitación doble, triple, simple y niño.</w:t>
      </w:r>
    </w:p>
    <w:p w14:paraId="7597400F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Cotización sujeta a disponibilidad:</w:t>
      </w:r>
      <w:r w:rsidRPr="004D6408">
        <w:rPr>
          <w:rFonts w:ascii="Arial" w:eastAsia="Times New Roman" w:hAnsi="Arial" w:cs="Arial"/>
          <w:lang w:eastAsia="es-ES_tradnl"/>
        </w:rPr>
        <w:t xml:space="preserve"> Los hoteles pueden modificar la oferta y/o aplicar cierres de ventas.</w:t>
      </w:r>
    </w:p>
    <w:p w14:paraId="46817F34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Check-in / Check-</w:t>
      </w:r>
      <w:proofErr w:type="spellStart"/>
      <w:r w:rsidRPr="004D6408">
        <w:rPr>
          <w:rFonts w:ascii="Arial" w:eastAsia="Times New Roman" w:hAnsi="Arial" w:cs="Arial"/>
          <w:b/>
          <w:bCs/>
          <w:lang w:eastAsia="es-ES_tradnl"/>
        </w:rPr>
        <w:t>out</w:t>
      </w:r>
      <w:proofErr w:type="spellEnd"/>
      <w:r w:rsidRPr="004D6408">
        <w:rPr>
          <w:rFonts w:ascii="Arial" w:eastAsia="Times New Roman" w:hAnsi="Arial" w:cs="Arial"/>
          <w:b/>
          <w:bCs/>
          <w:lang w:eastAsia="es-ES_tradnl"/>
        </w:rPr>
        <w:t>:</w:t>
      </w:r>
      <w:r w:rsidRPr="004D6408">
        <w:rPr>
          <w:rFonts w:ascii="Arial" w:eastAsia="Times New Roman" w:hAnsi="Arial" w:cs="Arial"/>
          <w:lang w:eastAsia="es-ES_tradnl"/>
        </w:rPr>
        <w:t xml:space="preserve"> Ingreso desde las 3:00 p. m. y salida hasta las 11:00 a. m. </w:t>
      </w:r>
    </w:p>
    <w:p w14:paraId="70F9BC30" w14:textId="77777777" w:rsidR="0024279E" w:rsidRPr="004D6408" w:rsidRDefault="0024279E" w:rsidP="00BD07CD">
      <w:pPr>
        <w:pStyle w:val="Prrafodelista"/>
        <w:spacing w:after="0" w:line="240" w:lineRule="auto"/>
        <w:ind w:left="567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lang w:eastAsia="es-ES_tradnl"/>
        </w:rPr>
        <w:t>Los horarios pueden variar según el destino</w:t>
      </w:r>
    </w:p>
    <w:p w14:paraId="37B57686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Llegadas tardías:</w:t>
      </w:r>
      <w:r w:rsidRPr="004D6408">
        <w:rPr>
          <w:rFonts w:ascii="Arial" w:eastAsia="Times New Roman" w:hAnsi="Arial" w:cs="Arial"/>
          <w:lang w:eastAsia="es-ES_tradnl"/>
        </w:rPr>
        <w:t xml:space="preserve"> Se debe informar si el pasajero llega después del horario </w:t>
      </w:r>
      <w:proofErr w:type="gramStart"/>
      <w:r w:rsidRPr="004D6408">
        <w:rPr>
          <w:rFonts w:ascii="Arial" w:eastAsia="Times New Roman" w:hAnsi="Arial" w:cs="Arial"/>
          <w:lang w:eastAsia="es-ES_tradnl"/>
        </w:rPr>
        <w:t xml:space="preserve">de </w:t>
      </w:r>
      <w:proofErr w:type="spellStart"/>
      <w:r w:rsidRPr="004D6408">
        <w:rPr>
          <w:rFonts w:ascii="Arial" w:eastAsia="Times New Roman" w:hAnsi="Arial" w:cs="Arial"/>
          <w:lang w:eastAsia="es-ES_tradnl"/>
        </w:rPr>
        <w:t>check</w:t>
      </w:r>
      <w:proofErr w:type="spellEnd"/>
      <w:r w:rsidRPr="004D6408">
        <w:rPr>
          <w:rFonts w:ascii="Arial" w:eastAsia="Times New Roman" w:hAnsi="Arial" w:cs="Arial"/>
          <w:lang w:eastAsia="es-ES_tradnl"/>
        </w:rPr>
        <w:t>-in</w:t>
      </w:r>
      <w:proofErr w:type="gramEnd"/>
      <w:r w:rsidRPr="004D6408">
        <w:rPr>
          <w:rFonts w:ascii="Arial" w:eastAsia="Times New Roman" w:hAnsi="Arial" w:cs="Arial"/>
          <w:lang w:eastAsia="es-ES_tradnl"/>
        </w:rPr>
        <w:t xml:space="preserve"> para evitar no </w:t>
      </w:r>
      <w:proofErr w:type="gramStart"/>
      <w:r w:rsidRPr="004D6408">
        <w:rPr>
          <w:rFonts w:ascii="Arial" w:eastAsia="Times New Roman" w:hAnsi="Arial" w:cs="Arial"/>
          <w:lang w:eastAsia="es-ES_tradnl"/>
        </w:rPr>
        <w:t>show</w:t>
      </w:r>
      <w:proofErr w:type="gramEnd"/>
      <w:r w:rsidRPr="004D6408">
        <w:rPr>
          <w:rFonts w:ascii="Arial" w:eastAsia="Times New Roman" w:hAnsi="Arial" w:cs="Arial"/>
          <w:lang w:eastAsia="es-ES_tradnl"/>
        </w:rPr>
        <w:t>.</w:t>
      </w:r>
    </w:p>
    <w:p w14:paraId="4790BA89" w14:textId="6CA8CE4B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Política de cambios y cancelaciones:</w:t>
      </w:r>
      <w:r w:rsidRPr="004D6408">
        <w:rPr>
          <w:rFonts w:ascii="Arial" w:eastAsia="Times New Roman" w:hAnsi="Arial" w:cs="Arial"/>
          <w:lang w:eastAsia="es-ES_tradnl"/>
        </w:rPr>
        <w:t xml:space="preserve"> No se permiten modificaciones de nombres, endosos, reembolsos ni cambios de fechas. Las cancelaciones se penalizan con el 100% una vez realizado el pago final.</w:t>
      </w:r>
    </w:p>
    <w:p w14:paraId="1650FB08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 xml:space="preserve">No </w:t>
      </w:r>
      <w:proofErr w:type="gramStart"/>
      <w:r w:rsidRPr="004D6408">
        <w:rPr>
          <w:rFonts w:ascii="Arial" w:eastAsia="Times New Roman" w:hAnsi="Arial" w:cs="Arial"/>
          <w:b/>
          <w:bCs/>
          <w:lang w:eastAsia="es-ES_tradnl"/>
        </w:rPr>
        <w:t>show</w:t>
      </w:r>
      <w:proofErr w:type="gramEnd"/>
      <w:r w:rsidRPr="004D6408">
        <w:rPr>
          <w:rFonts w:ascii="Arial" w:eastAsia="Times New Roman" w:hAnsi="Arial" w:cs="Arial"/>
          <w:b/>
          <w:bCs/>
          <w:lang w:eastAsia="es-ES_tradnl"/>
        </w:rPr>
        <w:t>:</w:t>
      </w:r>
      <w:r w:rsidRPr="004D6408">
        <w:rPr>
          <w:rFonts w:ascii="Arial" w:eastAsia="Times New Roman" w:hAnsi="Arial" w:cs="Arial"/>
          <w:lang w:eastAsia="es-ES_tradnl"/>
        </w:rPr>
        <w:t xml:space="preserve"> Penalización del 100 %.</w:t>
      </w:r>
    </w:p>
    <w:p w14:paraId="3BBB0C8B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Pagos adicionales:</w:t>
      </w:r>
      <w:r w:rsidRPr="004D6408">
        <w:rPr>
          <w:rFonts w:ascii="Arial" w:eastAsia="Times New Roman" w:hAnsi="Arial" w:cs="Arial"/>
          <w:lang w:eastAsia="es-ES_tradnl"/>
        </w:rPr>
        <w:t xml:space="preserve"> No incluye impuestos locales, resort fee u otros cargos adicionales.</w:t>
      </w:r>
    </w:p>
    <w:p w14:paraId="11DCF189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Tarjeta de crédito:</w:t>
      </w:r>
      <w:r w:rsidRPr="004D6408">
        <w:rPr>
          <w:rFonts w:ascii="Arial" w:eastAsia="Times New Roman" w:hAnsi="Arial" w:cs="Arial"/>
          <w:lang w:eastAsia="es-ES_tradnl"/>
        </w:rPr>
        <w:t xml:space="preserve"> El pasajero debe contar con una tarjeta de crédito durante su viaje.</w:t>
      </w:r>
    </w:p>
    <w:p w14:paraId="642AE1B8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Menores de edad:</w:t>
      </w:r>
      <w:r w:rsidRPr="004D6408">
        <w:rPr>
          <w:rFonts w:ascii="Arial" w:eastAsia="Times New Roman" w:hAnsi="Arial" w:cs="Arial"/>
          <w:lang w:eastAsia="es-ES_tradnl"/>
        </w:rPr>
        <w:t xml:space="preserve"> Deben contar con permiso notarial firmado por ambos padres.</w:t>
      </w:r>
    </w:p>
    <w:p w14:paraId="5C223E96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Pasaporte:</w:t>
      </w:r>
      <w:r w:rsidRPr="004D6408">
        <w:rPr>
          <w:rFonts w:ascii="Arial" w:eastAsia="Times New Roman" w:hAnsi="Arial" w:cs="Arial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28C7EC2A" w14:textId="77777777" w:rsidR="0024279E" w:rsidRPr="004D6408" w:rsidRDefault="0024279E" w:rsidP="0073037F">
      <w:pPr>
        <w:pStyle w:val="Prrafodelista"/>
        <w:numPr>
          <w:ilvl w:val="0"/>
          <w:numId w:val="2"/>
        </w:numPr>
        <w:spacing w:after="0" w:line="240" w:lineRule="auto"/>
        <w:ind w:left="567" w:hanging="425"/>
        <w:jc w:val="both"/>
        <w:rPr>
          <w:rFonts w:ascii="Arial" w:eastAsia="Times New Roman" w:hAnsi="Arial" w:cs="Arial"/>
          <w:lang w:eastAsia="es-ES_tradn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Responsabilidad de la agencia:</w:t>
      </w:r>
      <w:r w:rsidRPr="004D6408">
        <w:rPr>
          <w:rFonts w:ascii="Arial" w:eastAsia="Times New Roman" w:hAnsi="Arial" w:cs="Arial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291BCF6" w14:textId="77777777" w:rsidR="00BD07CD" w:rsidRPr="004D6408" w:rsidRDefault="00BD07CD" w:rsidP="00BD07CD">
      <w:pPr>
        <w:pStyle w:val="Prrafodelista"/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lang w:eastAsia="es-ES_tradnl"/>
        </w:rPr>
      </w:pPr>
      <w:bookmarkStart w:id="10" w:name="_Hlk219221377"/>
    </w:p>
    <w:p w14:paraId="7BD7AD52" w14:textId="77777777" w:rsidR="00BD07CD" w:rsidRPr="004D64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 w:rsidRPr="004D6408">
        <w:rPr>
          <w:rFonts w:ascii="Arial" w:eastAsia="Times New Roman" w:hAnsi="Arial" w:cs="Arial"/>
          <w:b/>
          <w:bCs/>
          <w:lang w:eastAsia="es-ES_tradnl"/>
        </w:rPr>
        <w:t>Por favor, revise nuestras condiciones generales en el siguiente enlace: </w:t>
      </w:r>
      <w:hyperlink r:id="rId8" w:history="1">
        <w:r w:rsidRPr="004D6408">
          <w:rPr>
            <w:rStyle w:val="Hipervnculo"/>
            <w:rFonts w:ascii="Arial" w:eastAsia="Times New Roman" w:hAnsi="Arial" w:cs="Arial"/>
            <w:b/>
            <w:bCs/>
            <w:lang w:eastAsia="es-ES_tradnl"/>
          </w:rPr>
          <w:t>https://conexionts.com/condiciones-generales-mayorista/</w:t>
        </w:r>
      </w:hyperlink>
      <w:bookmarkStart w:id="11" w:name="_Hlk221284829"/>
    </w:p>
    <w:p w14:paraId="7ACE2FC2" w14:textId="3FC650A8" w:rsidR="00DB4F79" w:rsidRPr="004D6408" w:rsidRDefault="00BD07CD" w:rsidP="00BD07CD">
      <w:pPr>
        <w:pStyle w:val="Prrafodelista"/>
        <w:spacing w:before="100" w:beforeAutospacing="1" w:after="100" w:afterAutospacing="1" w:line="276" w:lineRule="auto"/>
        <w:jc w:val="center"/>
        <w:rPr>
          <w:rFonts w:ascii="Arial" w:hAnsi="Arial" w:cs="Arial"/>
        </w:rPr>
      </w:pPr>
      <w:r w:rsidRPr="004D6408">
        <w:rPr>
          <w:rFonts w:ascii="Arial" w:hAnsi="Arial" w:cs="Arial"/>
        </w:rPr>
        <w:br/>
      </w:r>
      <w:r w:rsidRPr="004D6408">
        <w:rPr>
          <w:rFonts w:ascii="Arial" w:eastAsia="Times New Roman" w:hAnsi="Arial" w:cs="Arial"/>
          <w:b/>
          <w:bCs/>
          <w:highlight w:val="yellow"/>
          <w:lang w:eastAsia="es-ES_tradnl"/>
        </w:rPr>
        <w:t>MATERIAL INFORMATIVO PARA USO EXCLUSIVO DE AGENCIAS DE VIAJES.</w:t>
      </w:r>
      <w:bookmarkEnd w:id="6"/>
      <w:bookmarkEnd w:id="8"/>
      <w:bookmarkEnd w:id="10"/>
      <w:bookmarkEnd w:id="11"/>
    </w:p>
    <w:sectPr w:rsidR="00DB4F79" w:rsidRPr="004D6408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EBB53" w14:textId="77777777" w:rsidR="00C029A1" w:rsidRDefault="00C029A1" w:rsidP="006534CD">
      <w:pPr>
        <w:spacing w:after="0" w:line="240" w:lineRule="auto"/>
      </w:pPr>
      <w:r>
        <w:separator/>
      </w:r>
    </w:p>
  </w:endnote>
  <w:endnote w:type="continuationSeparator" w:id="0">
    <w:p w14:paraId="27393D42" w14:textId="77777777" w:rsidR="00C029A1" w:rsidRDefault="00C029A1" w:rsidP="006534CD">
      <w:pPr>
        <w:spacing w:after="0" w:line="240" w:lineRule="auto"/>
      </w:pPr>
      <w:r>
        <w:continuationSeparator/>
      </w:r>
    </w:p>
  </w:endnote>
  <w:endnote w:type="continuationNotice" w:id="1">
    <w:p w14:paraId="5FFE798F" w14:textId="77777777" w:rsidR="00C029A1" w:rsidRDefault="00C029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>
            <a:extLst xmlns:a="http://schemas.openxmlformats.org/drawingml/2006/main">
              <a:ext uri="{FF2B5EF4-FFF2-40B4-BE49-F238E27FC236}">
                <a16:creationId xmlns:a16="http://schemas.microsoft.com/office/drawing/2014/main" id="{CF81E7E1-C6F9-4738-8CF7-5511BE0041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55AB0" w14:textId="77777777" w:rsidR="00C029A1" w:rsidRDefault="00C029A1" w:rsidP="006534CD">
      <w:pPr>
        <w:spacing w:after="0" w:line="240" w:lineRule="auto"/>
      </w:pPr>
      <w:r>
        <w:separator/>
      </w:r>
    </w:p>
  </w:footnote>
  <w:footnote w:type="continuationSeparator" w:id="0">
    <w:p w14:paraId="1C9C0F53" w14:textId="77777777" w:rsidR="00C029A1" w:rsidRDefault="00C029A1" w:rsidP="006534CD">
      <w:pPr>
        <w:spacing w:after="0" w:line="240" w:lineRule="auto"/>
      </w:pPr>
      <w:r>
        <w:continuationSeparator/>
      </w:r>
    </w:p>
  </w:footnote>
  <w:footnote w:type="continuationNotice" w:id="1">
    <w:p w14:paraId="11DED8F1" w14:textId="77777777" w:rsidR="00C029A1" w:rsidRDefault="00C029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822D4FAA-7D6C-42FF-9425-50E57A60D55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26108"/>
    <w:multiLevelType w:val="hybridMultilevel"/>
    <w:tmpl w:val="69D81E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382433"/>
    <w:multiLevelType w:val="multilevel"/>
    <w:tmpl w:val="0864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715322">
    <w:abstractNumId w:val="7"/>
  </w:num>
  <w:num w:numId="2" w16cid:durableId="1333800975">
    <w:abstractNumId w:val="8"/>
  </w:num>
  <w:num w:numId="3" w16cid:durableId="1429348721">
    <w:abstractNumId w:val="0"/>
  </w:num>
  <w:num w:numId="4" w16cid:durableId="1498573030">
    <w:abstractNumId w:val="2"/>
  </w:num>
  <w:num w:numId="5" w16cid:durableId="1845586504">
    <w:abstractNumId w:val="3"/>
  </w:num>
  <w:num w:numId="6" w16cid:durableId="205218602">
    <w:abstractNumId w:val="1"/>
  </w:num>
  <w:num w:numId="7" w16cid:durableId="316880119">
    <w:abstractNumId w:val="6"/>
  </w:num>
  <w:num w:numId="8" w16cid:durableId="443772261">
    <w:abstractNumId w:val="4"/>
  </w:num>
  <w:num w:numId="9" w16cid:durableId="810828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262B1"/>
    <w:rsid w:val="000403AA"/>
    <w:rsid w:val="00041944"/>
    <w:rsid w:val="00050E22"/>
    <w:rsid w:val="0005246B"/>
    <w:rsid w:val="000618BB"/>
    <w:rsid w:val="00067B8B"/>
    <w:rsid w:val="000718DA"/>
    <w:rsid w:val="00076C30"/>
    <w:rsid w:val="000805C8"/>
    <w:rsid w:val="00083254"/>
    <w:rsid w:val="00083D9C"/>
    <w:rsid w:val="00094E9F"/>
    <w:rsid w:val="000975CA"/>
    <w:rsid w:val="000A3A25"/>
    <w:rsid w:val="000A524C"/>
    <w:rsid w:val="000B3FBC"/>
    <w:rsid w:val="000C0ED1"/>
    <w:rsid w:val="000C1744"/>
    <w:rsid w:val="000C1C4A"/>
    <w:rsid w:val="000D0078"/>
    <w:rsid w:val="000D15A7"/>
    <w:rsid w:val="000E177C"/>
    <w:rsid w:val="000E3835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42F0D"/>
    <w:rsid w:val="00145904"/>
    <w:rsid w:val="00152837"/>
    <w:rsid w:val="00160571"/>
    <w:rsid w:val="00164F7B"/>
    <w:rsid w:val="001665F5"/>
    <w:rsid w:val="00174194"/>
    <w:rsid w:val="00185167"/>
    <w:rsid w:val="00187BE6"/>
    <w:rsid w:val="00191FE6"/>
    <w:rsid w:val="00193E82"/>
    <w:rsid w:val="001940FF"/>
    <w:rsid w:val="001B0D03"/>
    <w:rsid w:val="001B2ECE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01A46"/>
    <w:rsid w:val="00212519"/>
    <w:rsid w:val="00223A30"/>
    <w:rsid w:val="0023079F"/>
    <w:rsid w:val="00232F7A"/>
    <w:rsid w:val="002408AE"/>
    <w:rsid w:val="00240CD2"/>
    <w:rsid w:val="0024279E"/>
    <w:rsid w:val="0024712F"/>
    <w:rsid w:val="002557E1"/>
    <w:rsid w:val="002651C3"/>
    <w:rsid w:val="002827F2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E9D"/>
    <w:rsid w:val="002C3F70"/>
    <w:rsid w:val="002D74AB"/>
    <w:rsid w:val="002F0C71"/>
    <w:rsid w:val="002F23A5"/>
    <w:rsid w:val="002F2B62"/>
    <w:rsid w:val="002F3C33"/>
    <w:rsid w:val="003100E1"/>
    <w:rsid w:val="0031165A"/>
    <w:rsid w:val="0031292F"/>
    <w:rsid w:val="003260BC"/>
    <w:rsid w:val="00326F1C"/>
    <w:rsid w:val="0033356B"/>
    <w:rsid w:val="0033514F"/>
    <w:rsid w:val="00337107"/>
    <w:rsid w:val="00337F91"/>
    <w:rsid w:val="00343DD5"/>
    <w:rsid w:val="00350EA7"/>
    <w:rsid w:val="00357556"/>
    <w:rsid w:val="00361FEC"/>
    <w:rsid w:val="00363DF8"/>
    <w:rsid w:val="00382A51"/>
    <w:rsid w:val="003855B8"/>
    <w:rsid w:val="00386E00"/>
    <w:rsid w:val="00394910"/>
    <w:rsid w:val="00395292"/>
    <w:rsid w:val="00396B26"/>
    <w:rsid w:val="003A4213"/>
    <w:rsid w:val="003B2BA5"/>
    <w:rsid w:val="003B33E7"/>
    <w:rsid w:val="003B4C13"/>
    <w:rsid w:val="003C2351"/>
    <w:rsid w:val="003C2DE4"/>
    <w:rsid w:val="003D6648"/>
    <w:rsid w:val="003D666E"/>
    <w:rsid w:val="003D6FA9"/>
    <w:rsid w:val="003F5C89"/>
    <w:rsid w:val="00403F88"/>
    <w:rsid w:val="0043151D"/>
    <w:rsid w:val="00431602"/>
    <w:rsid w:val="00440A14"/>
    <w:rsid w:val="00443FF9"/>
    <w:rsid w:val="00454EC8"/>
    <w:rsid w:val="0045623D"/>
    <w:rsid w:val="004604C5"/>
    <w:rsid w:val="00471180"/>
    <w:rsid w:val="0047382E"/>
    <w:rsid w:val="00475131"/>
    <w:rsid w:val="00476DE0"/>
    <w:rsid w:val="00477427"/>
    <w:rsid w:val="004C1A4C"/>
    <w:rsid w:val="004D1B6E"/>
    <w:rsid w:val="004D4E06"/>
    <w:rsid w:val="004D6408"/>
    <w:rsid w:val="004E434D"/>
    <w:rsid w:val="004E53D4"/>
    <w:rsid w:val="004F2030"/>
    <w:rsid w:val="004F27EA"/>
    <w:rsid w:val="00500F46"/>
    <w:rsid w:val="0050423D"/>
    <w:rsid w:val="00506215"/>
    <w:rsid w:val="00506759"/>
    <w:rsid w:val="00510BC9"/>
    <w:rsid w:val="0051245D"/>
    <w:rsid w:val="00521889"/>
    <w:rsid w:val="005310EC"/>
    <w:rsid w:val="00547ED8"/>
    <w:rsid w:val="00555336"/>
    <w:rsid w:val="005707CC"/>
    <w:rsid w:val="005804E0"/>
    <w:rsid w:val="00581802"/>
    <w:rsid w:val="00586664"/>
    <w:rsid w:val="00592F47"/>
    <w:rsid w:val="00593775"/>
    <w:rsid w:val="00595187"/>
    <w:rsid w:val="005A41C8"/>
    <w:rsid w:val="005A6D68"/>
    <w:rsid w:val="005B4772"/>
    <w:rsid w:val="005E4563"/>
    <w:rsid w:val="005F18A8"/>
    <w:rsid w:val="005F1ACC"/>
    <w:rsid w:val="005F3796"/>
    <w:rsid w:val="005F5294"/>
    <w:rsid w:val="005F705F"/>
    <w:rsid w:val="005F70E0"/>
    <w:rsid w:val="00606AB9"/>
    <w:rsid w:val="00607776"/>
    <w:rsid w:val="006162A8"/>
    <w:rsid w:val="00627A1F"/>
    <w:rsid w:val="00641786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97947"/>
    <w:rsid w:val="006B3DB0"/>
    <w:rsid w:val="006C06F9"/>
    <w:rsid w:val="006C0FFF"/>
    <w:rsid w:val="006C16CE"/>
    <w:rsid w:val="006D4286"/>
    <w:rsid w:val="006E21CD"/>
    <w:rsid w:val="006E5F18"/>
    <w:rsid w:val="006E749B"/>
    <w:rsid w:val="006F1A7F"/>
    <w:rsid w:val="00701DA4"/>
    <w:rsid w:val="0070356A"/>
    <w:rsid w:val="00715F78"/>
    <w:rsid w:val="007225CB"/>
    <w:rsid w:val="00722B95"/>
    <w:rsid w:val="0073037F"/>
    <w:rsid w:val="00733173"/>
    <w:rsid w:val="00735C38"/>
    <w:rsid w:val="00740923"/>
    <w:rsid w:val="007417B4"/>
    <w:rsid w:val="00751356"/>
    <w:rsid w:val="00756B77"/>
    <w:rsid w:val="00785C60"/>
    <w:rsid w:val="007924E3"/>
    <w:rsid w:val="007A2317"/>
    <w:rsid w:val="007A44A9"/>
    <w:rsid w:val="007A4670"/>
    <w:rsid w:val="007B15A6"/>
    <w:rsid w:val="007B3C74"/>
    <w:rsid w:val="007B48C2"/>
    <w:rsid w:val="007B6132"/>
    <w:rsid w:val="007D62FF"/>
    <w:rsid w:val="007D7135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29A1"/>
    <w:rsid w:val="0081357D"/>
    <w:rsid w:val="008138F3"/>
    <w:rsid w:val="008176A5"/>
    <w:rsid w:val="00820C8D"/>
    <w:rsid w:val="0084189C"/>
    <w:rsid w:val="0085071C"/>
    <w:rsid w:val="00854B82"/>
    <w:rsid w:val="00875B86"/>
    <w:rsid w:val="0087648C"/>
    <w:rsid w:val="00882B9B"/>
    <w:rsid w:val="00886069"/>
    <w:rsid w:val="00886995"/>
    <w:rsid w:val="008A0B8E"/>
    <w:rsid w:val="008A316E"/>
    <w:rsid w:val="008A5208"/>
    <w:rsid w:val="008B3931"/>
    <w:rsid w:val="008B5848"/>
    <w:rsid w:val="008C46E7"/>
    <w:rsid w:val="008D15D6"/>
    <w:rsid w:val="008D1FB5"/>
    <w:rsid w:val="008D7676"/>
    <w:rsid w:val="008E5854"/>
    <w:rsid w:val="008E5DB2"/>
    <w:rsid w:val="008F24E9"/>
    <w:rsid w:val="00900F49"/>
    <w:rsid w:val="0090108F"/>
    <w:rsid w:val="00903CF4"/>
    <w:rsid w:val="00911CE3"/>
    <w:rsid w:val="009126A1"/>
    <w:rsid w:val="00916BC9"/>
    <w:rsid w:val="00930EA6"/>
    <w:rsid w:val="00932504"/>
    <w:rsid w:val="00941802"/>
    <w:rsid w:val="009422D9"/>
    <w:rsid w:val="009500C0"/>
    <w:rsid w:val="009554EA"/>
    <w:rsid w:val="00955CEC"/>
    <w:rsid w:val="009658EA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29D9"/>
    <w:rsid w:val="009E48D3"/>
    <w:rsid w:val="009E5F53"/>
    <w:rsid w:val="009F16EE"/>
    <w:rsid w:val="00A01998"/>
    <w:rsid w:val="00A20B23"/>
    <w:rsid w:val="00A23617"/>
    <w:rsid w:val="00A24438"/>
    <w:rsid w:val="00A401E9"/>
    <w:rsid w:val="00A42922"/>
    <w:rsid w:val="00A5182B"/>
    <w:rsid w:val="00A527F0"/>
    <w:rsid w:val="00A55513"/>
    <w:rsid w:val="00A56645"/>
    <w:rsid w:val="00A57AF6"/>
    <w:rsid w:val="00A64B23"/>
    <w:rsid w:val="00A705A1"/>
    <w:rsid w:val="00A738B4"/>
    <w:rsid w:val="00A77346"/>
    <w:rsid w:val="00A81D5E"/>
    <w:rsid w:val="00A83926"/>
    <w:rsid w:val="00A92040"/>
    <w:rsid w:val="00A97DED"/>
    <w:rsid w:val="00AA1077"/>
    <w:rsid w:val="00AA1E8F"/>
    <w:rsid w:val="00AA26B4"/>
    <w:rsid w:val="00AA469A"/>
    <w:rsid w:val="00AB06D3"/>
    <w:rsid w:val="00AB4C07"/>
    <w:rsid w:val="00AD05D1"/>
    <w:rsid w:val="00AD3BD2"/>
    <w:rsid w:val="00AD455A"/>
    <w:rsid w:val="00AE1678"/>
    <w:rsid w:val="00B01600"/>
    <w:rsid w:val="00B14778"/>
    <w:rsid w:val="00B15C12"/>
    <w:rsid w:val="00B1621F"/>
    <w:rsid w:val="00B25D25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7D08"/>
    <w:rsid w:val="00C02124"/>
    <w:rsid w:val="00C029A1"/>
    <w:rsid w:val="00C1602D"/>
    <w:rsid w:val="00C17E77"/>
    <w:rsid w:val="00C21A6F"/>
    <w:rsid w:val="00C235F3"/>
    <w:rsid w:val="00C24033"/>
    <w:rsid w:val="00C30C6A"/>
    <w:rsid w:val="00C611B0"/>
    <w:rsid w:val="00C6346D"/>
    <w:rsid w:val="00C66991"/>
    <w:rsid w:val="00C70BAE"/>
    <w:rsid w:val="00C8133A"/>
    <w:rsid w:val="00C93CB8"/>
    <w:rsid w:val="00C96AEF"/>
    <w:rsid w:val="00CA04D1"/>
    <w:rsid w:val="00CA2C64"/>
    <w:rsid w:val="00CB3725"/>
    <w:rsid w:val="00CB665F"/>
    <w:rsid w:val="00CC183D"/>
    <w:rsid w:val="00CD27FB"/>
    <w:rsid w:val="00CD7EE8"/>
    <w:rsid w:val="00CE312A"/>
    <w:rsid w:val="00CF2594"/>
    <w:rsid w:val="00CF7677"/>
    <w:rsid w:val="00D07A4C"/>
    <w:rsid w:val="00D21A5A"/>
    <w:rsid w:val="00D2350E"/>
    <w:rsid w:val="00D46E17"/>
    <w:rsid w:val="00D55B4F"/>
    <w:rsid w:val="00D646DC"/>
    <w:rsid w:val="00D714B5"/>
    <w:rsid w:val="00D77C67"/>
    <w:rsid w:val="00D81255"/>
    <w:rsid w:val="00D909AB"/>
    <w:rsid w:val="00D96897"/>
    <w:rsid w:val="00DA2AD3"/>
    <w:rsid w:val="00DA67EB"/>
    <w:rsid w:val="00DA7690"/>
    <w:rsid w:val="00DB2FED"/>
    <w:rsid w:val="00DB4F79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52138"/>
    <w:rsid w:val="00E525F0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03DD"/>
    <w:rsid w:val="00E924F2"/>
    <w:rsid w:val="00E93446"/>
    <w:rsid w:val="00E94438"/>
    <w:rsid w:val="00EA53C7"/>
    <w:rsid w:val="00EB2AAC"/>
    <w:rsid w:val="00EC067F"/>
    <w:rsid w:val="00EC6CFF"/>
    <w:rsid w:val="00ED6EC3"/>
    <w:rsid w:val="00EE0BE0"/>
    <w:rsid w:val="00EE40DD"/>
    <w:rsid w:val="00EE73C6"/>
    <w:rsid w:val="00EF3BC6"/>
    <w:rsid w:val="00F01D96"/>
    <w:rsid w:val="00F074C0"/>
    <w:rsid w:val="00F11543"/>
    <w:rsid w:val="00F21410"/>
    <w:rsid w:val="00F260E1"/>
    <w:rsid w:val="00F31E24"/>
    <w:rsid w:val="00F34442"/>
    <w:rsid w:val="00F36488"/>
    <w:rsid w:val="00F40331"/>
    <w:rsid w:val="00F420CB"/>
    <w:rsid w:val="00F44E0D"/>
    <w:rsid w:val="00F47491"/>
    <w:rsid w:val="00F503DA"/>
    <w:rsid w:val="00F51318"/>
    <w:rsid w:val="00F56CA3"/>
    <w:rsid w:val="00F57C4A"/>
    <w:rsid w:val="00F61A89"/>
    <w:rsid w:val="00F6207C"/>
    <w:rsid w:val="00F6390E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8A9A7F"/>
  <w15:chartTrackingRefBased/>
  <w15:docId w15:val="{265A84B8-F73F-49EF-B38D-14204AD7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2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dcardaruba.aw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4783</TotalTime>
  <Pages>1</Pages>
  <Words>906</Words>
  <Characters>4889</Characters>
  <Application>Microsoft Office Word</Application>
  <DocSecurity>0</DocSecurity>
  <Lines>203</Lines>
  <Paragraphs>144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279</cp:revision>
  <dcterms:created xsi:type="dcterms:W3CDTF">2024-02-07T13:59:00Z</dcterms:created>
  <dcterms:modified xsi:type="dcterms:W3CDTF">2026-09-01T07:01:00Z</dcterms:modified>
</cp:coreProperties>
</file>